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35A2" w:rsidRPr="007C13DA" w:rsidRDefault="002035A2" w:rsidP="007C13DA">
      <w:pPr>
        <w:pStyle w:val="Prrafodelista"/>
        <w:shd w:val="clear" w:color="auto" w:fill="F7CAAC" w:themeFill="accent2" w:themeFillTint="66"/>
        <w:spacing w:after="0" w:line="240" w:lineRule="auto"/>
        <w:ind w:left="435"/>
        <w:jc w:val="center"/>
        <w:rPr>
          <w:rFonts w:eastAsia="Times New Roman" w:cs="Arial"/>
          <w:b/>
          <w:sz w:val="32"/>
          <w:szCs w:val="32"/>
          <w:u w:val="single"/>
          <w:lang w:eastAsia="es-PE"/>
        </w:rPr>
      </w:pPr>
      <w:r w:rsidRPr="007C13DA">
        <w:rPr>
          <w:rFonts w:eastAsia="Times New Roman" w:cs="Arial"/>
          <w:b/>
          <w:sz w:val="32"/>
          <w:szCs w:val="32"/>
          <w:u w:val="single"/>
          <w:lang w:eastAsia="es-PE"/>
        </w:rPr>
        <w:t>PROCEDIMIENTOS DE ACTUACIÓN ANTE LLUVIAS, INUNDACIONES Y MOVIMIENTO DE MASAS (II.EE)</w:t>
      </w:r>
    </w:p>
    <w:p w:rsidR="002035A2" w:rsidRPr="002D0887" w:rsidRDefault="002035A2" w:rsidP="002035A2">
      <w:pPr>
        <w:pStyle w:val="Prrafodelista"/>
        <w:spacing w:after="0" w:line="240" w:lineRule="auto"/>
        <w:ind w:left="594"/>
        <w:rPr>
          <w:rFonts w:eastAsia="Times New Roman" w:cs="Arial"/>
          <w:lang w:eastAsia="es-PE"/>
        </w:rPr>
      </w:pPr>
    </w:p>
    <w:tbl>
      <w:tblPr>
        <w:tblStyle w:val="Tabladecuadrcula4-nfasis2"/>
        <w:tblW w:w="13745" w:type="dxa"/>
        <w:jc w:val="center"/>
        <w:tblLayout w:type="fixed"/>
        <w:tblLook w:val="04A0" w:firstRow="1" w:lastRow="0" w:firstColumn="1" w:lastColumn="0" w:noHBand="0" w:noVBand="1"/>
      </w:tblPr>
      <w:tblGrid>
        <w:gridCol w:w="2405"/>
        <w:gridCol w:w="11340"/>
      </w:tblGrid>
      <w:tr w:rsidR="002035A2" w:rsidRPr="00B05878" w:rsidTr="007C13D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jc w:val="both"/>
              <w:rPr>
                <w:b w:val="0"/>
              </w:rPr>
            </w:pPr>
            <w:r w:rsidRPr="00B05878">
              <w:rPr>
                <w:b w:val="0"/>
              </w:rPr>
              <w:t>Objetivo</w:t>
            </w:r>
          </w:p>
        </w:tc>
        <w:tc>
          <w:tcPr>
            <w:tcW w:w="11340" w:type="dxa"/>
          </w:tcPr>
          <w:p w:rsidR="002035A2" w:rsidRPr="00B05878" w:rsidRDefault="002035A2" w:rsidP="002035A2">
            <w:pPr>
              <w:jc w:val="both"/>
              <w:cnfStyle w:val="100000000000" w:firstRow="1" w:lastRow="0" w:firstColumn="0" w:lastColumn="0" w:oddVBand="0" w:evenVBand="0" w:oddHBand="0" w:evenHBand="0" w:firstRowFirstColumn="0" w:firstRowLastColumn="0" w:lastRowFirstColumn="0" w:lastRowLastColumn="0"/>
            </w:pPr>
            <w:r w:rsidRPr="00B05878">
              <w:t xml:space="preserve">Proteger la vida y seguridad de los miembros de la Comunidad educativa </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894"/>
          <w:jc w:val="center"/>
        </w:trPr>
        <w:tc>
          <w:tcPr>
            <w:cnfStyle w:val="001000000000" w:firstRow="0" w:lastRow="0" w:firstColumn="1" w:lastColumn="0" w:oddVBand="0" w:evenVBand="0" w:oddHBand="0" w:evenHBand="0" w:firstRowFirstColumn="0" w:firstRowLastColumn="0" w:lastRowFirstColumn="0" w:lastRowLastColumn="0"/>
            <w:tcW w:w="13745" w:type="dxa"/>
            <w:gridSpan w:val="2"/>
          </w:tcPr>
          <w:p w:rsidR="002035A2" w:rsidRPr="00B05878" w:rsidRDefault="002035A2" w:rsidP="002035A2">
            <w:pPr>
              <w:jc w:val="both"/>
              <w:rPr>
                <w:b w:val="0"/>
              </w:rPr>
            </w:pPr>
            <w:r w:rsidRPr="00B05878">
              <w:rPr>
                <w:b w:val="0"/>
              </w:rPr>
              <w:t xml:space="preserve">Activación: </w:t>
            </w:r>
            <w:r w:rsidRPr="00B05878">
              <w:rPr>
                <w:rFonts w:cs="Calibri-Bold"/>
                <w:bCs w:val="0"/>
              </w:rPr>
              <w:t xml:space="preserve">Director/docente coordinador de la Comisión de Ciudadanía Ambiental y de Gestión del Riesgo de Desastres/Docente Brigadista de evacuación/cualquier miembro de la I.E. y se inicia las actividades previstas </w:t>
            </w:r>
            <w:r w:rsidRPr="00B05878">
              <w:rPr>
                <w:rFonts w:eastAsia="Calibri" w:cs="Arial"/>
                <w:bCs w:val="0"/>
              </w:rPr>
              <w:t>en el procedimiento.</w:t>
            </w:r>
          </w:p>
        </w:tc>
      </w:tr>
      <w:tr w:rsidR="002035A2" w:rsidRPr="00B05878" w:rsidTr="007C13DA">
        <w:trPr>
          <w:jc w:val="center"/>
        </w:trPr>
        <w:tc>
          <w:tcPr>
            <w:cnfStyle w:val="001000000000" w:firstRow="0" w:lastRow="0" w:firstColumn="1" w:lastColumn="0" w:oddVBand="0" w:evenVBand="0" w:oddHBand="0" w:evenHBand="0" w:firstRowFirstColumn="0" w:firstRowLastColumn="0" w:lastRowFirstColumn="0" w:lastRowLastColumn="0"/>
            <w:tcW w:w="13745" w:type="dxa"/>
            <w:gridSpan w:val="2"/>
          </w:tcPr>
          <w:p w:rsidR="002035A2" w:rsidRPr="00B05878" w:rsidRDefault="002035A2" w:rsidP="002035A2">
            <w:pPr>
              <w:jc w:val="both"/>
              <w:rPr>
                <w:b w:val="0"/>
              </w:rPr>
            </w:pPr>
            <w:r w:rsidRPr="00B05878">
              <w:rPr>
                <w:rFonts w:cs="Calibri-Bold"/>
                <w:b w:val="0"/>
                <w:bCs w:val="0"/>
              </w:rPr>
              <w:t>Tiempos: 0 a 12 horas</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45" w:type="dxa"/>
            <w:gridSpan w:val="2"/>
          </w:tcPr>
          <w:p w:rsidR="002035A2" w:rsidRPr="00B05878" w:rsidRDefault="002035A2" w:rsidP="002035A2">
            <w:pPr>
              <w:jc w:val="both"/>
              <w:rPr>
                <w:b w:val="0"/>
              </w:rPr>
            </w:pPr>
            <w:r w:rsidRPr="00B05878">
              <w:rPr>
                <w:b w:val="0"/>
              </w:rPr>
              <w:t>Acciones y responsables de la ejecución de acciones - Secuencia de actividades operativas</w:t>
            </w:r>
          </w:p>
        </w:tc>
      </w:tr>
      <w:tr w:rsidR="002035A2" w:rsidRPr="00B05878" w:rsidTr="007C13DA">
        <w:trPr>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jc w:val="both"/>
              <w:rPr>
                <w:b w:val="0"/>
              </w:rPr>
            </w:pPr>
            <w:r w:rsidRPr="00B05878">
              <w:rPr>
                <w:rFonts w:cs="Calibri-Bold"/>
                <w:b w:val="0"/>
                <w:bCs w:val="0"/>
              </w:rPr>
              <w:t>Encargado/a</w:t>
            </w:r>
          </w:p>
        </w:tc>
        <w:tc>
          <w:tcPr>
            <w:tcW w:w="11340" w:type="dxa"/>
          </w:tcPr>
          <w:p w:rsidR="002035A2" w:rsidRPr="00B05878" w:rsidRDefault="002035A2" w:rsidP="002035A2">
            <w:pPr>
              <w:jc w:val="both"/>
              <w:cnfStyle w:val="000000000000" w:firstRow="0" w:lastRow="0" w:firstColumn="0" w:lastColumn="0" w:oddVBand="0" w:evenVBand="0" w:oddHBand="0" w:evenHBand="0" w:firstRowFirstColumn="0" w:firstRowLastColumn="0" w:lastRowFirstColumn="0" w:lastRowLastColumn="0"/>
              <w:rPr>
                <w:b/>
              </w:rPr>
            </w:pPr>
            <w:r w:rsidRPr="00B05878">
              <w:rPr>
                <w:rFonts w:cs="Calibri-Bold"/>
                <w:b/>
                <w:bCs/>
              </w:rPr>
              <w:t xml:space="preserve">Actividad/es </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1500"/>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Director</w:t>
            </w: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tc>
        <w:tc>
          <w:tcPr>
            <w:tcW w:w="11340"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Recibe la alerta a través de mensajería instantánea, o llamadas telefónicas del COES MINEDU o de los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GRE/DRE – UGEL.</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Indica la activación de la alarma por lo ocurrencia del evento.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Ordena la evacuación inmediatamente después de activada la alarma.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Reúne a la de CGRD y activa el </w:t>
            </w:r>
            <w:r w:rsidRPr="00B05878">
              <w:rPr>
                <w:rFonts w:eastAsia="Times New Roman" w:cs="Arial"/>
                <w:color w:val="000000"/>
                <w:lang w:eastAsia="es-PE"/>
              </w:rPr>
              <w:t>Espacio Físico de Monitoreo y Seguimiento</w:t>
            </w:r>
            <w:r w:rsidRPr="00B05878" w:rsidDel="007024F4">
              <w:rPr>
                <w:rFonts w:eastAsia="Times New Roman" w:cs="Arial"/>
                <w:color w:val="000000"/>
                <w:lang w:eastAsia="es-PE"/>
              </w:rPr>
              <w:t xml:space="preserve"> </w:t>
            </w:r>
            <w:r w:rsidRPr="00B05878">
              <w:rPr>
                <w:rFonts w:eastAsia="Times New Roman" w:cs="Arial"/>
                <w:lang w:eastAsia="es-PE"/>
              </w:rPr>
              <w:t>de la Institución Educativa (Ex COE).</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Establece comunicación con instituciones de primera respuesta.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Coordina la protección y resguardo de los bienes de la Institución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Reporta al COES MINEDU o a los </w:t>
            </w:r>
            <w:r w:rsidRPr="00B05878">
              <w:rPr>
                <w:rFonts w:eastAsia="Times New Roman" w:cs="Arial"/>
                <w:color w:val="000000"/>
                <w:lang w:eastAsia="es-PE"/>
              </w:rPr>
              <w:t>Espacios Físicos de Monitoreo y Seguimiento</w:t>
            </w:r>
            <w:r w:rsidRPr="00B05878" w:rsidDel="00E10ED8">
              <w:rPr>
                <w:rFonts w:eastAsia="Times New Roman" w:cs="Arial"/>
                <w:color w:val="000000"/>
                <w:lang w:eastAsia="es-PE"/>
              </w:rPr>
              <w:t xml:space="preserve"> </w:t>
            </w:r>
            <w:r w:rsidRPr="00B05878">
              <w:rPr>
                <w:rFonts w:eastAsia="Times New Roman" w:cs="Arial"/>
                <w:lang w:eastAsia="es-PE"/>
              </w:rPr>
              <w:t>de la GRE/DRE - UGEL (Ex COE) sobre la situación de su Institución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Coordina con instituciones locales y comunales.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cs="Arial"/>
              </w:rPr>
            </w:pPr>
            <w:r w:rsidRPr="00B05878">
              <w:rPr>
                <w:rFonts w:eastAsia="Times New Roman" w:cs="Arial"/>
                <w:lang w:eastAsia="es-PE"/>
              </w:rPr>
              <w:t>Informa a los miembros de la comunidad educativa la situación.</w:t>
            </w:r>
          </w:p>
        </w:tc>
      </w:tr>
      <w:tr w:rsidR="002035A2" w:rsidRPr="00B05878" w:rsidTr="007C13DA">
        <w:trPr>
          <w:trHeight w:val="460"/>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Personal administrativo</w:t>
            </w:r>
          </w:p>
        </w:tc>
        <w:tc>
          <w:tcPr>
            <w:tcW w:w="11340" w:type="dxa"/>
          </w:tcPr>
          <w:p w:rsidR="002035A2" w:rsidRPr="00B05878" w:rsidRDefault="002035A2" w:rsidP="002035A2">
            <w:pPr>
              <w:pStyle w:val="Prrafodelista"/>
              <w:numPr>
                <w:ilvl w:val="0"/>
                <w:numId w:val="10"/>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Apoyan en la evacuación y la logística durante la emergencia.</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207"/>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Portero</w:t>
            </w:r>
          </w:p>
        </w:tc>
        <w:tc>
          <w:tcPr>
            <w:tcW w:w="11340"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Activa la alarma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Controla la salida de los miembros de la comunidad educativa para la evacuación.</w:t>
            </w:r>
          </w:p>
        </w:tc>
      </w:tr>
      <w:tr w:rsidR="002035A2" w:rsidRPr="00B05878" w:rsidTr="007C13DA">
        <w:trPr>
          <w:trHeight w:val="242"/>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Auxiliares</w:t>
            </w:r>
          </w:p>
        </w:tc>
        <w:tc>
          <w:tcPr>
            <w:tcW w:w="11340"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 en la evacuación de los miembros de la comunidad educativa a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Mantienen el orden en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Apoya en el </w:t>
            </w:r>
            <w:r w:rsidRPr="00B05878">
              <w:rPr>
                <w:rFonts w:eastAsia="Times New Roman" w:cs="Arial"/>
                <w:color w:val="000000"/>
                <w:lang w:eastAsia="es-PE"/>
              </w:rPr>
              <w:t>Espacio Físico de Monitoreo y Seguimiento.</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877"/>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lastRenderedPageBreak/>
              <w:t>Coordinador de la CGRD</w:t>
            </w:r>
          </w:p>
        </w:tc>
        <w:tc>
          <w:tcPr>
            <w:tcW w:w="11340"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Organiza y coordina la evacuación con las brigadas.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Ejecuta la evacuación de la comunidad educativa a las zonas seguras.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Solicita información de situación a las brigadas. </w:t>
            </w:r>
          </w:p>
        </w:tc>
      </w:tr>
      <w:tr w:rsidR="002035A2" w:rsidRPr="00B05878" w:rsidTr="007C13DA">
        <w:trPr>
          <w:trHeight w:val="1178"/>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Brigada de Docentes de evacuación y evaluación.</w:t>
            </w:r>
          </w:p>
        </w:tc>
        <w:tc>
          <w:tcPr>
            <w:tcW w:w="11340"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Dirige la evacuación.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la evaluación de daños y reporta al Coordinador de la CGRD.</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Verifica que la comunidad educativa haya evacuado a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el reporte de las personas de la comunidad educativa desaparecidas, heridos y fallecidos y atrapados.</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566"/>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Brigada de Docentes protección y entrega de niños</w:t>
            </w:r>
          </w:p>
        </w:tc>
        <w:tc>
          <w:tcPr>
            <w:tcW w:w="11340" w:type="dxa"/>
          </w:tcPr>
          <w:p w:rsidR="002035A2" w:rsidRPr="00B05878" w:rsidRDefault="002035A2" w:rsidP="002035A2">
            <w:pPr>
              <w:pStyle w:val="Prrafodelista"/>
              <w:numPr>
                <w:ilvl w:val="0"/>
                <w:numId w:val="10"/>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Realiza la entrega de estudiantes de acuerdo al procedimiento establecido para estos casos y que es parte de este documento. </w:t>
            </w:r>
          </w:p>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p>
        </w:tc>
      </w:tr>
      <w:tr w:rsidR="002035A2" w:rsidRPr="00B05878" w:rsidTr="007C13DA">
        <w:trPr>
          <w:trHeight w:val="1178"/>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 xml:space="preserve">Equipo de contención y soporte socioemocional y actividades </w:t>
            </w:r>
          </w:p>
        </w:tc>
        <w:tc>
          <w:tcPr>
            <w:tcW w:w="11340"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la contención socioemocional de acuerdo al procedimiento establecido para estos casos y que es parte de este documento.</w:t>
            </w:r>
          </w:p>
          <w:p w:rsidR="002035A2" w:rsidRPr="00B05878" w:rsidRDefault="002035A2" w:rsidP="002035A2">
            <w:pPr>
              <w:pStyle w:val="Prrafodelista"/>
              <w:ind w:left="360"/>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p>
        </w:tc>
      </w:tr>
      <w:tr w:rsidR="002035A2" w:rsidRPr="00B05878" w:rsidTr="007C13DA">
        <w:trPr>
          <w:cnfStyle w:val="000000100000" w:firstRow="0" w:lastRow="0" w:firstColumn="0" w:lastColumn="0" w:oddVBand="0" w:evenVBand="0" w:oddHBand="1" w:evenHBand="0" w:firstRowFirstColumn="0" w:firstRowLastColumn="0" w:lastRowFirstColumn="0" w:lastRowLastColumn="0"/>
          <w:trHeight w:val="1178"/>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eastAsia="Times New Roman" w:cs="Arial"/>
                <w:color w:val="000000"/>
                <w:lang w:eastAsia="es-PE"/>
              </w:rPr>
              <w:t>Espacios Físicos de Monitoreo y Seguimiento</w:t>
            </w:r>
          </w:p>
        </w:tc>
        <w:tc>
          <w:tcPr>
            <w:tcW w:w="11340"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Inicia las operaciones de monitoreo y seguimiento de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Consolida la información de daños y necesidades de la Institución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Mantiene enlace permanente con el COES MINEDU y con los Espacios</w:t>
            </w:r>
            <w:r w:rsidRPr="00B05878">
              <w:rPr>
                <w:rFonts w:eastAsia="Times New Roman" w:cs="Arial"/>
                <w:color w:val="000000"/>
                <w:lang w:eastAsia="es-PE"/>
              </w:rPr>
              <w:t xml:space="preserve"> Físicos de Monitoreo y Seguimiento (Ex COE) de la </w:t>
            </w:r>
            <w:r w:rsidRPr="00B05878">
              <w:rPr>
                <w:rFonts w:eastAsia="Times New Roman" w:cs="Arial"/>
                <w:lang w:eastAsia="es-PE"/>
              </w:rPr>
              <w:t>GRE/DRE – UGEL.</w:t>
            </w:r>
          </w:p>
        </w:tc>
      </w:tr>
      <w:tr w:rsidR="002035A2" w:rsidRPr="00B05878" w:rsidTr="007C13DA">
        <w:trPr>
          <w:trHeight w:val="1178"/>
          <w:jc w:val="center"/>
        </w:trPr>
        <w:tc>
          <w:tcPr>
            <w:cnfStyle w:val="001000000000" w:firstRow="0" w:lastRow="0" w:firstColumn="1" w:lastColumn="0" w:oddVBand="0" w:evenVBand="0" w:oddHBand="0" w:evenHBand="0" w:firstRowFirstColumn="0" w:firstRowLastColumn="0" w:lastRowFirstColumn="0" w:lastRowLastColumn="0"/>
            <w:tcW w:w="2405" w:type="dxa"/>
          </w:tcPr>
          <w:p w:rsidR="002035A2" w:rsidRPr="00B05878" w:rsidRDefault="002035A2" w:rsidP="002035A2">
            <w:pPr>
              <w:rPr>
                <w:rFonts w:cs="Calibri-Bold"/>
                <w:bCs w:val="0"/>
              </w:rPr>
            </w:pPr>
            <w:r w:rsidRPr="00B05878">
              <w:rPr>
                <w:rFonts w:cs="Calibri-Bold"/>
                <w:bCs w:val="0"/>
              </w:rPr>
              <w:t>Brigada de Docentes de Seguridad frente al riesgo social.</w:t>
            </w:r>
          </w:p>
        </w:tc>
        <w:tc>
          <w:tcPr>
            <w:tcW w:w="11340"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Coordina con la Policía la seguridad de la zona segura donde se encuentra la comunidad educativa.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 en la protección física y emocional de los estudiantes.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Orienta a los estudiantes y familias el procedimiento psicológico y legal derivado de la crisis.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Reporta ante la autoridad competente las situaciones de violencia que han impactado en los estudiantes de la Institución Educativa.</w:t>
            </w:r>
          </w:p>
        </w:tc>
      </w:tr>
    </w:tbl>
    <w:p w:rsidR="002035A2" w:rsidRPr="002D0887" w:rsidRDefault="002035A2" w:rsidP="002035A2">
      <w:pPr>
        <w:pStyle w:val="Prrafodelista"/>
        <w:spacing w:after="0" w:line="240" w:lineRule="auto"/>
        <w:ind w:left="594"/>
        <w:rPr>
          <w:rFonts w:eastAsia="Times New Roman" w:cs="Arial"/>
          <w:lang w:eastAsia="es-PE"/>
        </w:rPr>
      </w:pPr>
    </w:p>
    <w:tbl>
      <w:tblPr>
        <w:tblStyle w:val="Tabladecuadrcula4-nfasis2"/>
        <w:tblW w:w="13887" w:type="dxa"/>
        <w:tblLook w:val="04A0" w:firstRow="1" w:lastRow="0" w:firstColumn="1" w:lastColumn="0" w:noHBand="0" w:noVBand="1"/>
      </w:tblPr>
      <w:tblGrid>
        <w:gridCol w:w="2596"/>
        <w:gridCol w:w="11291"/>
      </w:tblGrid>
      <w:tr w:rsidR="002035A2" w:rsidRPr="00B05878" w:rsidTr="007C13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87" w:type="dxa"/>
            <w:gridSpan w:val="2"/>
          </w:tcPr>
          <w:p w:rsidR="002035A2" w:rsidRPr="00B05878" w:rsidRDefault="002035A2" w:rsidP="002035A2">
            <w:pPr>
              <w:jc w:val="both"/>
            </w:pPr>
            <w:r w:rsidRPr="00B05878">
              <w:rPr>
                <w:rFonts w:cs="Calibri-Bold"/>
                <w:b w:val="0"/>
                <w:bCs w:val="0"/>
              </w:rPr>
              <w:t>Tiempos: de 12 a las 72 horas</w:t>
            </w:r>
          </w:p>
        </w:tc>
      </w:tr>
      <w:tr w:rsidR="007C13DA" w:rsidRPr="00B05878" w:rsidTr="007C1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87" w:type="dxa"/>
            <w:gridSpan w:val="2"/>
          </w:tcPr>
          <w:p w:rsidR="007C13DA" w:rsidRPr="00B05878" w:rsidRDefault="007C13DA" w:rsidP="002035A2">
            <w:pPr>
              <w:jc w:val="both"/>
              <w:rPr>
                <w:b w:val="0"/>
              </w:rPr>
            </w:pPr>
          </w:p>
        </w:tc>
      </w:tr>
      <w:tr w:rsidR="002035A2" w:rsidRPr="00B05878" w:rsidTr="007C13DA">
        <w:tc>
          <w:tcPr>
            <w:cnfStyle w:val="001000000000" w:firstRow="0" w:lastRow="0" w:firstColumn="1" w:lastColumn="0" w:oddVBand="0" w:evenVBand="0" w:oddHBand="0" w:evenHBand="0" w:firstRowFirstColumn="0" w:firstRowLastColumn="0" w:lastRowFirstColumn="0" w:lastRowLastColumn="0"/>
            <w:tcW w:w="13887" w:type="dxa"/>
            <w:gridSpan w:val="2"/>
          </w:tcPr>
          <w:p w:rsidR="002035A2" w:rsidRPr="00B05878" w:rsidRDefault="002035A2" w:rsidP="002035A2">
            <w:pPr>
              <w:jc w:val="both"/>
              <w:rPr>
                <w:b w:val="0"/>
              </w:rPr>
            </w:pPr>
            <w:r w:rsidRPr="00B05878">
              <w:rPr>
                <w:b w:val="0"/>
              </w:rPr>
              <w:t>Acciones y responsables de la ejecución de acciones - Secuencia de actividades operativas</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pPr>
              <w:jc w:val="both"/>
            </w:pPr>
            <w:r w:rsidRPr="00B05878">
              <w:rPr>
                <w:rFonts w:cs="Calibri-Bold"/>
                <w:b w:val="0"/>
                <w:bCs w:val="0"/>
              </w:rPr>
              <w:t>Encargado</w:t>
            </w:r>
          </w:p>
        </w:tc>
        <w:tc>
          <w:tcPr>
            <w:tcW w:w="11291" w:type="dxa"/>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pPr>
            <w:r w:rsidRPr="00B05878">
              <w:rPr>
                <w:rFonts w:cs="Calibri-Bold"/>
                <w:b/>
                <w:bCs/>
              </w:rPr>
              <w:t xml:space="preserve">Actividad/es </w:t>
            </w:r>
          </w:p>
        </w:tc>
      </w:tr>
      <w:tr w:rsidR="002035A2" w:rsidRPr="00B05878" w:rsidTr="007C13DA">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r w:rsidRPr="00B05878">
              <w:lastRenderedPageBreak/>
              <w:t>Director</w:t>
            </w:r>
          </w:p>
        </w:tc>
        <w:tc>
          <w:tcPr>
            <w:tcW w:w="11291"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Reporta el estado de situación de la Institución Educativa al COES MINEDU, Espacios</w:t>
            </w:r>
            <w:r w:rsidRPr="00B05878">
              <w:rPr>
                <w:rFonts w:eastAsia="Times New Roman" w:cs="Arial"/>
                <w:color w:val="000000"/>
                <w:lang w:eastAsia="es-PE"/>
              </w:rPr>
              <w:t xml:space="preserve"> Físicos de Monitoreo y Seguimiento (Ex COE) de la </w:t>
            </w:r>
            <w:r w:rsidRPr="00B05878">
              <w:rPr>
                <w:rFonts w:eastAsia="Times New Roman" w:cs="Arial"/>
                <w:lang w:eastAsia="es-PE"/>
              </w:rPr>
              <w:t xml:space="preserve">GRE/DRE – UGEL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Establece comunicación con instituciones de primera respuesta.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Solicita la asistencia técnica para la respuesta y la rehabilitación del servicio educativo.</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Comunica a las autoridades, instituciones de apoyo y miembros de la comunidad educativa la ubicación de la zona segura para la atención.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Establece necesidades y prioridades para la continuidad del servicio educativo.</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r w:rsidRPr="00B05878">
              <w:t>Coordinador de la CGRD.</w:t>
            </w:r>
          </w:p>
        </w:tc>
        <w:tc>
          <w:tcPr>
            <w:tcW w:w="11291"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Realiza el seguimiento para el cumplimento de los protocolos y procedimientos de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Solicita los informes de la situación de la emergencia al equipo de respuesta y rehabilitación.</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Analiza la información de daños y necesidades para establecer el requerimiento del apoyo. </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Coordina la ejecución de la estrategia de respuesta y rehabilitación.</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Informa la situación de la emergencia al Director de la Institución Educativa.</w:t>
            </w:r>
          </w:p>
        </w:tc>
      </w:tr>
      <w:tr w:rsidR="002035A2" w:rsidRPr="00B05878" w:rsidTr="007C13DA">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r w:rsidRPr="00B05878">
              <w:t>Equipo de Primera Respuesta</w:t>
            </w:r>
          </w:p>
        </w:tc>
        <w:tc>
          <w:tcPr>
            <w:tcW w:w="11291"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Organiza relevos para la protección de los estudiantes en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Entrega de estudiantes a las organizaciones de protección (DEMUNA, INABIF y POLICIA).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Acondicionamiento de espacio de refugio (para pernoctar)</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Continúan las acciones de evaluación, búsqueda y salvamento, la protección y entrega de niños, la seguridad frente al riesgo social a cargo de los brigadistas.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Reporta al Coordinador de la CGRD, las acciones realizadas.</w:t>
            </w:r>
          </w:p>
        </w:tc>
      </w:tr>
      <w:tr w:rsidR="002035A2" w:rsidRPr="00B05878" w:rsidTr="007C13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pPr>
              <w:rPr>
                <w:rFonts w:eastAsia="Times New Roman" w:cs="Arial"/>
                <w:color w:val="000000"/>
                <w:lang w:eastAsia="es-PE"/>
              </w:rPr>
            </w:pPr>
            <w:r w:rsidRPr="00B05878">
              <w:rPr>
                <w:rFonts w:eastAsia="Times New Roman" w:cs="Arial"/>
                <w:color w:val="000000"/>
                <w:lang w:eastAsia="es-PE"/>
              </w:rPr>
              <w:t xml:space="preserve">Espacios Físicos de Monitoreo y Seguimiento (Ex </w:t>
            </w:r>
          </w:p>
          <w:p w:rsidR="002035A2" w:rsidRPr="00B05878" w:rsidRDefault="002035A2" w:rsidP="002035A2">
            <w:r w:rsidRPr="00B05878">
              <w:rPr>
                <w:rFonts w:eastAsia="Times New Roman" w:cs="Arial"/>
                <w:color w:val="000000"/>
                <w:lang w:eastAsia="es-PE"/>
              </w:rPr>
              <w:t>COE)</w:t>
            </w:r>
          </w:p>
        </w:tc>
        <w:tc>
          <w:tcPr>
            <w:tcW w:w="11291"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Consolida la información de la evaluación de daños y necesidades.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Actualiza el reporte de situación de la Institución Educativa, e informa al director, COES MINEDU, Espacios</w:t>
            </w:r>
            <w:r w:rsidRPr="00B05878">
              <w:rPr>
                <w:rFonts w:eastAsia="Times New Roman" w:cs="Arial"/>
                <w:color w:val="000000"/>
                <w:lang w:eastAsia="es-PE"/>
              </w:rPr>
              <w:t xml:space="preserve"> Físicos de Monitoreo y Seguimiento (Ex COE) de la </w:t>
            </w:r>
            <w:r w:rsidRPr="00B05878">
              <w:rPr>
                <w:rFonts w:eastAsia="Times New Roman" w:cs="Arial"/>
                <w:lang w:eastAsia="es-PE"/>
              </w:rPr>
              <w:t>DRE/GRE – UGEL.</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Mantiene comunicación permanente con el COES MINEDU, con los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de la DRE/GRE – UGEL.</w:t>
            </w:r>
          </w:p>
        </w:tc>
      </w:tr>
      <w:tr w:rsidR="002035A2" w:rsidRPr="00B05878" w:rsidTr="007C13DA">
        <w:tc>
          <w:tcPr>
            <w:cnfStyle w:val="001000000000" w:firstRow="0" w:lastRow="0" w:firstColumn="1" w:lastColumn="0" w:oddVBand="0" w:evenVBand="0" w:oddHBand="0" w:evenHBand="0" w:firstRowFirstColumn="0" w:firstRowLastColumn="0" w:lastRowFirstColumn="0" w:lastRowLastColumn="0"/>
            <w:tcW w:w="2596" w:type="dxa"/>
          </w:tcPr>
          <w:p w:rsidR="002035A2" w:rsidRPr="00B05878" w:rsidRDefault="002035A2" w:rsidP="002035A2">
            <w:r w:rsidRPr="00B05878">
              <w:t>Equipo de Rehabilitación</w:t>
            </w:r>
          </w:p>
        </w:tc>
        <w:tc>
          <w:tcPr>
            <w:tcW w:w="11291"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Evaluación de la necesidad y pertinencia de intervenir el currículo por la emergencia.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Intervención con soporte socioemocional y lúdico.</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Gestión de espacios alternos para el aprendizaje y continuidad del servicio educativo.</w:t>
            </w:r>
          </w:p>
        </w:tc>
      </w:tr>
    </w:tbl>
    <w:p w:rsidR="002035A2" w:rsidRPr="002D0887" w:rsidRDefault="002035A2" w:rsidP="002035A2">
      <w:pPr>
        <w:rPr>
          <w:rFonts w:eastAsia="Times New Roman" w:cs="Arial"/>
          <w:b/>
          <w:u w:val="single"/>
          <w:lang w:eastAsia="es-PE"/>
        </w:rPr>
      </w:pPr>
    </w:p>
    <w:tbl>
      <w:tblPr>
        <w:tblStyle w:val="Tabladecuadrcula4-nfasis2"/>
        <w:tblW w:w="13887" w:type="dxa"/>
        <w:tblLook w:val="04A0" w:firstRow="1" w:lastRow="0" w:firstColumn="1" w:lastColumn="0" w:noHBand="0" w:noVBand="1"/>
      </w:tblPr>
      <w:tblGrid>
        <w:gridCol w:w="2303"/>
        <w:gridCol w:w="11584"/>
      </w:tblGrid>
      <w:tr w:rsidR="002035A2" w:rsidRPr="00B05878" w:rsidTr="001463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87" w:type="dxa"/>
            <w:gridSpan w:val="2"/>
          </w:tcPr>
          <w:p w:rsidR="002035A2" w:rsidRPr="00B05878" w:rsidRDefault="002035A2" w:rsidP="002035A2">
            <w:pPr>
              <w:jc w:val="both"/>
            </w:pPr>
            <w:r w:rsidRPr="00B05878">
              <w:rPr>
                <w:rFonts w:cs="Calibri-Bold"/>
                <w:b w:val="0"/>
                <w:bCs w:val="0"/>
              </w:rPr>
              <w:t>Tiempos: de  72 a mas</w:t>
            </w:r>
          </w:p>
        </w:tc>
      </w:tr>
      <w:tr w:rsidR="002035A2" w:rsidRPr="00B05878" w:rsidTr="001463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87" w:type="dxa"/>
            <w:gridSpan w:val="2"/>
          </w:tcPr>
          <w:p w:rsidR="002035A2" w:rsidRPr="00B05878" w:rsidRDefault="002035A2" w:rsidP="002035A2">
            <w:pPr>
              <w:jc w:val="both"/>
              <w:rPr>
                <w:b w:val="0"/>
              </w:rPr>
            </w:pPr>
            <w:r w:rsidRPr="00B05878">
              <w:rPr>
                <w:b w:val="0"/>
              </w:rPr>
              <w:t>Acciones y responsables de la ejecución de acciones-Secuencia de actividades operativas</w:t>
            </w:r>
          </w:p>
        </w:tc>
      </w:tr>
      <w:tr w:rsidR="002035A2" w:rsidRPr="00B05878" w:rsidTr="00146350">
        <w:tc>
          <w:tcPr>
            <w:cnfStyle w:val="001000000000" w:firstRow="0" w:lastRow="0" w:firstColumn="1" w:lastColumn="0" w:oddVBand="0" w:evenVBand="0" w:oddHBand="0" w:evenHBand="0" w:firstRowFirstColumn="0" w:firstRowLastColumn="0" w:lastRowFirstColumn="0" w:lastRowLastColumn="0"/>
            <w:tcW w:w="2303" w:type="dxa"/>
          </w:tcPr>
          <w:p w:rsidR="002035A2" w:rsidRPr="00B05878" w:rsidRDefault="002035A2" w:rsidP="002035A2">
            <w:pPr>
              <w:jc w:val="both"/>
            </w:pPr>
            <w:r w:rsidRPr="00B05878">
              <w:rPr>
                <w:rFonts w:cs="Calibri-Bold"/>
                <w:b w:val="0"/>
                <w:bCs w:val="0"/>
              </w:rPr>
              <w:lastRenderedPageBreak/>
              <w:t>Encargado</w:t>
            </w:r>
          </w:p>
        </w:tc>
        <w:tc>
          <w:tcPr>
            <w:tcW w:w="11584" w:type="dxa"/>
          </w:tcPr>
          <w:p w:rsidR="002035A2" w:rsidRPr="00B05878" w:rsidRDefault="002035A2" w:rsidP="002035A2">
            <w:pPr>
              <w:jc w:val="both"/>
              <w:cnfStyle w:val="000000000000" w:firstRow="0" w:lastRow="0" w:firstColumn="0" w:lastColumn="0" w:oddVBand="0" w:evenVBand="0" w:oddHBand="0" w:evenHBand="0" w:firstRowFirstColumn="0" w:firstRowLastColumn="0" w:lastRowFirstColumn="0" w:lastRowLastColumn="0"/>
            </w:pPr>
            <w:r w:rsidRPr="00B05878">
              <w:rPr>
                <w:rFonts w:cs="Calibri-Bold"/>
                <w:b/>
                <w:bCs/>
              </w:rPr>
              <w:t xml:space="preserve">Actividad/es </w:t>
            </w:r>
          </w:p>
        </w:tc>
      </w:tr>
      <w:tr w:rsidR="002035A2" w:rsidRPr="00B05878" w:rsidTr="001463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2035A2" w:rsidRPr="00B05878" w:rsidRDefault="002035A2" w:rsidP="002035A2">
            <w:r w:rsidRPr="00B05878">
              <w:t>Director</w:t>
            </w:r>
          </w:p>
        </w:tc>
        <w:tc>
          <w:tcPr>
            <w:tcW w:w="11584"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Requerimiento de necesidades para la continuidad del servicio educativo (soporte socioemocional, kit pedagógico de respuesta educativa para situaciones de emergencias).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Requerimiento de material educativo, mobiliario y equipos si fuera necesario.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Requerimiento de aulas prefabricadas para la continuidad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Difunde la reapertura de las Instituciones Educativas.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Informa COES MINEDU,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de la GRE/DRE – UGEL, sobre la situación actual y acciones de respuesta y rehabilitación.</w:t>
            </w:r>
          </w:p>
        </w:tc>
      </w:tr>
      <w:tr w:rsidR="002035A2" w:rsidRPr="00B05878" w:rsidTr="00146350">
        <w:tc>
          <w:tcPr>
            <w:cnfStyle w:val="001000000000" w:firstRow="0" w:lastRow="0" w:firstColumn="1" w:lastColumn="0" w:oddVBand="0" w:evenVBand="0" w:oddHBand="0" w:evenHBand="0" w:firstRowFirstColumn="0" w:firstRowLastColumn="0" w:lastRowFirstColumn="0" w:lastRowLastColumn="0"/>
            <w:tcW w:w="2303" w:type="dxa"/>
          </w:tcPr>
          <w:p w:rsidR="002035A2" w:rsidRPr="00B05878" w:rsidRDefault="002035A2" w:rsidP="002035A2">
            <w:r w:rsidRPr="00B05878">
              <w:rPr>
                <w:rFonts w:eastAsia="Times New Roman" w:cs="Arial"/>
                <w:lang w:eastAsia="es-PE"/>
              </w:rPr>
              <w:t>Coordinador de la CGRD</w:t>
            </w:r>
          </w:p>
        </w:tc>
        <w:tc>
          <w:tcPr>
            <w:tcW w:w="11584" w:type="dxa"/>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Coordina y solicita información al equipo de rehabilitación sobre las acciones realizadas.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Informa al director de la Institución Educativa sobre la situación y acciones de rehabilitación del servicio educativo.</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 xml:space="preserve">Evalúa las acciones desarrolladas. </w:t>
            </w:r>
          </w:p>
        </w:tc>
      </w:tr>
      <w:tr w:rsidR="002035A2" w:rsidRPr="00B05878" w:rsidTr="001463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3" w:type="dxa"/>
          </w:tcPr>
          <w:p w:rsidR="002035A2" w:rsidRPr="00B05878" w:rsidRDefault="002035A2" w:rsidP="002035A2">
            <w:pPr>
              <w:rPr>
                <w:rFonts w:eastAsia="Times New Roman" w:cs="Arial"/>
                <w:lang w:eastAsia="es-PE"/>
              </w:rPr>
            </w:pPr>
            <w:r w:rsidRPr="00B05878">
              <w:rPr>
                <w:rFonts w:eastAsia="Times New Roman" w:cs="Arial"/>
                <w:color w:val="000000"/>
                <w:lang w:eastAsia="es-PE"/>
              </w:rPr>
              <w:t>Espacios Físicos de Monitoreo y Seguimiento (Ex COE)</w:t>
            </w:r>
          </w:p>
        </w:tc>
        <w:tc>
          <w:tcPr>
            <w:tcW w:w="11584" w:type="dxa"/>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Actualiza el reporte de situación e informa al director de la Institución Educativa, COES MINEDU y a los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de la DRE/GRE – UGEL.</w:t>
            </w:r>
          </w:p>
        </w:tc>
      </w:tr>
    </w:tbl>
    <w:p w:rsidR="00146350" w:rsidRDefault="00146350" w:rsidP="002035A2">
      <w:pPr>
        <w:pStyle w:val="Prrafodelista"/>
        <w:spacing w:after="0" w:line="240" w:lineRule="auto"/>
        <w:ind w:left="435"/>
        <w:jc w:val="both"/>
        <w:rPr>
          <w:rFonts w:eastAsia="Times New Roman" w:cs="Arial"/>
          <w:b/>
          <w:sz w:val="40"/>
          <w:szCs w:val="40"/>
          <w:u w:val="single"/>
          <w:lang w:eastAsia="es-PE"/>
        </w:rPr>
      </w:pPr>
    </w:p>
    <w:p w:rsidR="002035A2" w:rsidRDefault="00B05878" w:rsidP="00B05878">
      <w:pPr>
        <w:pStyle w:val="Prrafodelista"/>
        <w:tabs>
          <w:tab w:val="left" w:pos="13170"/>
        </w:tabs>
        <w:spacing w:after="0" w:line="240" w:lineRule="auto"/>
        <w:ind w:left="594"/>
        <w:rPr>
          <w:rFonts w:eastAsia="Times New Roman" w:cs="Arial"/>
          <w:lang w:eastAsia="es-PE"/>
        </w:rPr>
      </w:pPr>
      <w:r>
        <w:rPr>
          <w:rFonts w:eastAsia="Times New Roman" w:cs="Arial"/>
          <w:lang w:eastAsia="es-PE"/>
        </w:rPr>
        <w:tab/>
      </w: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Default="00B05878" w:rsidP="00B05878">
      <w:pPr>
        <w:pStyle w:val="Prrafodelista"/>
        <w:tabs>
          <w:tab w:val="left" w:pos="13170"/>
        </w:tabs>
        <w:spacing w:after="0" w:line="240" w:lineRule="auto"/>
        <w:ind w:left="594"/>
        <w:rPr>
          <w:rFonts w:eastAsia="Times New Roman" w:cs="Arial"/>
          <w:lang w:eastAsia="es-PE"/>
        </w:rPr>
      </w:pPr>
    </w:p>
    <w:p w:rsidR="00B05878" w:rsidRPr="002D0887" w:rsidRDefault="00B05878" w:rsidP="00B05878">
      <w:pPr>
        <w:pStyle w:val="Prrafodelista"/>
        <w:tabs>
          <w:tab w:val="left" w:pos="13170"/>
        </w:tabs>
        <w:spacing w:after="0" w:line="240" w:lineRule="auto"/>
        <w:ind w:left="594"/>
        <w:rPr>
          <w:rFonts w:eastAsia="Times New Roman" w:cs="Arial"/>
          <w:lang w:eastAsia="es-PE"/>
        </w:rPr>
      </w:pPr>
    </w:p>
    <w:p w:rsidR="002035A2" w:rsidRPr="002035A2" w:rsidRDefault="002035A2" w:rsidP="00157AFB">
      <w:pPr>
        <w:pStyle w:val="Prrafodelista"/>
        <w:shd w:val="clear" w:color="auto" w:fill="BDD6EE" w:themeFill="accent1" w:themeFillTint="66"/>
        <w:spacing w:after="0" w:line="240" w:lineRule="auto"/>
        <w:ind w:left="435"/>
        <w:jc w:val="center"/>
        <w:rPr>
          <w:rFonts w:eastAsia="Times New Roman" w:cs="Arial"/>
          <w:b/>
          <w:sz w:val="40"/>
          <w:szCs w:val="40"/>
          <w:u w:val="single"/>
          <w:lang w:eastAsia="es-PE"/>
        </w:rPr>
      </w:pPr>
      <w:r w:rsidRPr="002035A2">
        <w:rPr>
          <w:rFonts w:eastAsia="Times New Roman" w:cs="Arial"/>
          <w:b/>
          <w:sz w:val="40"/>
          <w:szCs w:val="40"/>
          <w:u w:val="single"/>
          <w:lang w:eastAsia="es-PE"/>
        </w:rPr>
        <w:lastRenderedPageBreak/>
        <w:t>PROCEDIMIENTO DE ACTUACIÓN ANTE SISMO</w:t>
      </w:r>
      <w:r>
        <w:rPr>
          <w:rFonts w:eastAsia="Times New Roman" w:cs="Arial"/>
          <w:b/>
          <w:sz w:val="40"/>
          <w:szCs w:val="40"/>
          <w:u w:val="single"/>
          <w:lang w:eastAsia="es-PE"/>
        </w:rPr>
        <w:t xml:space="preserve"> </w:t>
      </w:r>
      <w:r w:rsidRPr="002035A2">
        <w:rPr>
          <w:rFonts w:eastAsia="Times New Roman" w:cs="Arial"/>
          <w:b/>
          <w:sz w:val="40"/>
          <w:szCs w:val="40"/>
          <w:u w:val="single"/>
          <w:lang w:eastAsia="es-PE"/>
        </w:rPr>
        <w:t xml:space="preserve"> (II.EE)</w:t>
      </w:r>
    </w:p>
    <w:p w:rsidR="002035A2" w:rsidRPr="002D0887" w:rsidRDefault="002035A2" w:rsidP="002035A2">
      <w:pPr>
        <w:pStyle w:val="Prrafodelista"/>
        <w:spacing w:after="0" w:line="240" w:lineRule="auto"/>
        <w:ind w:left="234"/>
        <w:rPr>
          <w:rFonts w:eastAsia="Times New Roman" w:cs="Arial"/>
          <w:b/>
          <w:u w:val="single"/>
          <w:lang w:eastAsia="es-PE"/>
        </w:rPr>
      </w:pPr>
    </w:p>
    <w:tbl>
      <w:tblPr>
        <w:tblStyle w:val="Tabladelista4-nfasis1"/>
        <w:tblW w:w="4802" w:type="pct"/>
        <w:tblLook w:val="04A0" w:firstRow="1" w:lastRow="0" w:firstColumn="1" w:lastColumn="0" w:noHBand="0" w:noVBand="1"/>
      </w:tblPr>
      <w:tblGrid>
        <w:gridCol w:w="2312"/>
        <w:gridCol w:w="161"/>
        <w:gridCol w:w="10968"/>
      </w:tblGrid>
      <w:tr w:rsidR="002035A2" w:rsidRPr="00B05878" w:rsidTr="00157A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60" w:type="pct"/>
          </w:tcPr>
          <w:p w:rsidR="002035A2" w:rsidRPr="00B05878" w:rsidRDefault="002035A2" w:rsidP="002035A2">
            <w:pPr>
              <w:jc w:val="both"/>
              <w:rPr>
                <w:b w:val="0"/>
              </w:rPr>
            </w:pPr>
            <w:r w:rsidRPr="00B05878">
              <w:rPr>
                <w:b w:val="0"/>
              </w:rPr>
              <w:t>Objetivo</w:t>
            </w:r>
          </w:p>
        </w:tc>
        <w:tc>
          <w:tcPr>
            <w:tcW w:w="4140" w:type="pct"/>
            <w:gridSpan w:val="2"/>
          </w:tcPr>
          <w:p w:rsidR="002035A2" w:rsidRPr="00B05878" w:rsidRDefault="002035A2" w:rsidP="002035A2">
            <w:pPr>
              <w:jc w:val="both"/>
              <w:cnfStyle w:val="100000000000" w:firstRow="1" w:lastRow="0" w:firstColumn="0" w:lastColumn="0" w:oddVBand="0" w:evenVBand="0" w:oddHBand="0" w:evenHBand="0" w:firstRowFirstColumn="0" w:firstRowLastColumn="0" w:lastRowFirstColumn="0" w:lastRowLastColumn="0"/>
            </w:pPr>
            <w:r w:rsidRPr="00B05878">
              <w:t>Proteger la vida y seguridad de los miembros de la Comunidad Educativa.</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jc w:val="both"/>
              <w:rPr>
                <w:b w:val="0"/>
              </w:rPr>
            </w:pPr>
            <w:r w:rsidRPr="00B05878">
              <w:rPr>
                <w:b w:val="0"/>
                <w:shd w:val="clear" w:color="auto" w:fill="E2EFD9" w:themeFill="accent6" w:themeFillTint="33"/>
              </w:rPr>
              <w:t>Activación:</w:t>
            </w:r>
            <w:r w:rsidRPr="00B05878">
              <w:rPr>
                <w:b w:val="0"/>
              </w:rPr>
              <w:t xml:space="preserve"> </w:t>
            </w:r>
            <w:r w:rsidRPr="00B05878">
              <w:rPr>
                <w:rFonts w:cs="Calibri-Bold"/>
                <w:bCs w:val="0"/>
              </w:rPr>
              <w:t>Director/docente coordinador de la Comisión de Ciudadanía Ambiental y Gestión del Riesgo de Desastres/Docente Brigadista de evacuación/cualquier miembro de la I.E. y se inicia las actividades previstas</w:t>
            </w:r>
            <w:r w:rsidRPr="00B05878">
              <w:rPr>
                <w:rFonts w:eastAsia="Calibri" w:cs="Arial"/>
                <w:bCs w:val="0"/>
              </w:rPr>
              <w:t xml:space="preserve"> en el procedimiento.</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rPr>
                <w:b w:val="0"/>
              </w:rPr>
            </w:pPr>
          </w:p>
          <w:p w:rsidR="002035A2" w:rsidRPr="00B05878" w:rsidRDefault="002035A2" w:rsidP="002035A2">
            <w:pPr>
              <w:rPr>
                <w:b w:val="0"/>
              </w:rPr>
            </w:pPr>
            <w:r w:rsidRPr="00B05878">
              <w:rPr>
                <w:rFonts w:cs="Calibri-Bold"/>
                <w:b w:val="0"/>
                <w:bCs w:val="0"/>
              </w:rPr>
              <w:t>Tiempos: 0 a 12 horas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rPr>
                <w:b w:val="0"/>
              </w:rPr>
            </w:pPr>
            <w:r w:rsidRPr="00B05878">
              <w:rPr>
                <w:b w:val="0"/>
              </w:rPr>
              <w:t>Acciones y responsables de la ejecución de acciones-Secuencia de actividades operativas</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jc w:val="both"/>
              <w:rPr>
                <w:b w:val="0"/>
              </w:rPr>
            </w:pPr>
            <w:r w:rsidRPr="00B05878">
              <w:rPr>
                <w:rFonts w:cs="Calibri-Bold"/>
                <w:b w:val="0"/>
                <w:bCs w:val="0"/>
              </w:rPr>
              <w:t>Encargado/a</w:t>
            </w:r>
          </w:p>
        </w:tc>
        <w:tc>
          <w:tcPr>
            <w:tcW w:w="4080" w:type="pct"/>
          </w:tcPr>
          <w:p w:rsidR="002035A2" w:rsidRPr="00B05878" w:rsidRDefault="002035A2" w:rsidP="002035A2">
            <w:pPr>
              <w:jc w:val="center"/>
              <w:cnfStyle w:val="000000000000" w:firstRow="0" w:lastRow="0" w:firstColumn="0" w:lastColumn="0" w:oddVBand="0" w:evenVBand="0" w:oddHBand="0" w:evenHBand="0" w:firstRowFirstColumn="0" w:firstRowLastColumn="0" w:lastRowFirstColumn="0" w:lastRowLastColumn="0"/>
              <w:rPr>
                <w:b/>
              </w:rPr>
            </w:pPr>
            <w:r w:rsidRPr="00B05878">
              <w:rPr>
                <w:rFonts w:cs="Calibri-Bold"/>
                <w:b/>
                <w:bCs/>
              </w:rPr>
              <w:t xml:space="preserve">Actividad/es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1500"/>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Director</w:t>
            </w: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Recibe la alerta a través de mensajería instantánea, llamada o telefónica del </w:t>
            </w:r>
            <w:r w:rsidRPr="00B05878">
              <w:rPr>
                <w:rFonts w:cs="Arial"/>
              </w:rPr>
              <w:t xml:space="preserve">COES MINEDU, </w:t>
            </w:r>
            <w:r w:rsidRPr="00B05878">
              <w:rPr>
                <w:rFonts w:eastAsia="Times New Roman" w:cs="Arial"/>
                <w:color w:val="000000"/>
                <w:lang w:eastAsia="es-PE"/>
              </w:rPr>
              <w:t>Espacio Físico de Monitoreo y Seguimiento</w:t>
            </w:r>
            <w:r w:rsidRPr="00B05878">
              <w:rPr>
                <w:rFonts w:eastAsia="Times New Roman" w:cs="Arial"/>
                <w:lang w:eastAsia="es-PE"/>
              </w:rPr>
              <w:t xml:space="preserve"> GRE/DRE – UGEL Indica la activación de la alarma por la ocurrencia del evento.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Ordena la evacuación externa y vertical inmediatamente activada la alarma.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Reúne a la de CGRD y activa el </w:t>
            </w:r>
            <w:r w:rsidRPr="00B05878">
              <w:rPr>
                <w:rFonts w:eastAsia="Times New Roman" w:cs="Arial"/>
                <w:color w:val="000000"/>
                <w:lang w:eastAsia="es-PE"/>
              </w:rPr>
              <w:t>Espacio Físico de Monitoreo y Seguimiento</w:t>
            </w:r>
            <w:r w:rsidRPr="00B05878">
              <w:rPr>
                <w:rFonts w:eastAsia="Times New Roman" w:cs="Arial"/>
                <w:lang w:eastAsia="es-PE"/>
              </w:rPr>
              <w:t xml:space="preserve"> (Ex COE) alterno de la institución en la zona segura.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Establece comunicación con instituciones de primera respuesta.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Reporta al </w:t>
            </w:r>
            <w:r w:rsidRPr="00B05878">
              <w:rPr>
                <w:rFonts w:eastAsia="Times New Roman" w:cs="Arial"/>
                <w:color w:val="000000"/>
                <w:lang w:eastAsia="es-PE"/>
              </w:rPr>
              <w:t>Espacio Físico de Monitoreo y Seguimiento</w:t>
            </w:r>
            <w:r w:rsidRPr="00B05878" w:rsidDel="00E10ED8">
              <w:rPr>
                <w:rFonts w:eastAsia="Times New Roman" w:cs="Arial"/>
                <w:color w:val="000000"/>
                <w:lang w:eastAsia="es-PE"/>
              </w:rPr>
              <w:t xml:space="preserve"> </w:t>
            </w:r>
            <w:r w:rsidRPr="00B05878">
              <w:rPr>
                <w:rFonts w:eastAsia="Times New Roman" w:cs="Arial"/>
                <w:color w:val="000000"/>
                <w:lang w:eastAsia="es-PE"/>
              </w:rPr>
              <w:t>GRE/</w:t>
            </w:r>
            <w:r w:rsidRPr="00B05878">
              <w:rPr>
                <w:rFonts w:eastAsia="Times New Roman" w:cs="Arial"/>
                <w:lang w:eastAsia="es-PE"/>
              </w:rPr>
              <w:t>DRE – UGEL o al COES MINEDU sobre la situación de su institución y la comunidad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Coordina con instituciones locales y comunales.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Informa a la comunidad educativa la situación.</w:t>
            </w:r>
          </w:p>
        </w:tc>
      </w:tr>
      <w:tr w:rsidR="002035A2" w:rsidRPr="00B05878" w:rsidTr="00157AFB">
        <w:trPr>
          <w:trHeight w:val="460"/>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Personal administrativo</w:t>
            </w:r>
          </w:p>
          <w:p w:rsidR="002035A2" w:rsidRPr="00B05878" w:rsidRDefault="002035A2" w:rsidP="002035A2">
            <w:pPr>
              <w:rPr>
                <w:rFonts w:cs="Calibri-Bold"/>
                <w:bCs w:val="0"/>
              </w:rPr>
            </w:pP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Apoyan en la evacuación y la logística durante la emergencia a la zona segura externa.</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Portero</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Activa la alarma.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Controla la salida de la comunidad educativa para la evacuación a la zona segura interna y externa vertical.</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lastRenderedPageBreak/>
              <w:t>Cierra la puerta de ingreso de la Institución Educativa por seguridad.</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Administra las llaves y reconoce las vías de acceso al interior y exterior a la escuela para el retorno de los estudiantes y docentes.</w:t>
            </w:r>
          </w:p>
        </w:tc>
      </w:tr>
      <w:tr w:rsidR="002035A2" w:rsidRPr="00B05878" w:rsidTr="00157AFB">
        <w:trPr>
          <w:trHeight w:val="242"/>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lastRenderedPageBreak/>
              <w:t>Auxiliares</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 en la evacuación de los miembros de la comunidad educativa a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Mantiene el orden en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Apoya en el </w:t>
            </w:r>
            <w:r w:rsidRPr="00B05878">
              <w:rPr>
                <w:rFonts w:eastAsia="Times New Roman" w:cs="Arial"/>
                <w:color w:val="000000"/>
                <w:lang w:eastAsia="es-PE"/>
              </w:rPr>
              <w:t>Espacio Físico de Monitoreo y Seguimiento (Ex COE)</w:t>
            </w:r>
            <w:r w:rsidRPr="00B05878">
              <w:rPr>
                <w:rFonts w:eastAsia="Times New Roman" w:cs="Arial"/>
                <w:lang w:eastAsia="es-PE"/>
              </w:rPr>
              <w:t>.</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1178"/>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p>
          <w:p w:rsidR="002035A2" w:rsidRPr="00B05878" w:rsidRDefault="002035A2" w:rsidP="002035A2">
            <w:pPr>
              <w:rPr>
                <w:rFonts w:cs="Calibri-Bold"/>
                <w:bCs w:val="0"/>
              </w:rPr>
            </w:pPr>
            <w:r w:rsidRPr="00B05878">
              <w:rPr>
                <w:rFonts w:cs="Calibri-Bold"/>
                <w:bCs w:val="0"/>
              </w:rPr>
              <w:t>Coordinador de la CGRD</w:t>
            </w:r>
          </w:p>
          <w:p w:rsidR="002035A2" w:rsidRPr="00B05878" w:rsidRDefault="002035A2" w:rsidP="002035A2">
            <w:pPr>
              <w:rPr>
                <w:rFonts w:cs="Calibri-Bold"/>
                <w:bCs w:val="0"/>
              </w:rPr>
            </w:pPr>
          </w:p>
          <w:p w:rsidR="002035A2" w:rsidRPr="00B05878" w:rsidRDefault="002035A2" w:rsidP="002035A2">
            <w:pPr>
              <w:rPr>
                <w:rFonts w:cs="Calibri-Bold"/>
                <w:bCs w:val="0"/>
              </w:rPr>
            </w:pPr>
          </w:p>
          <w:p w:rsidR="002035A2" w:rsidRPr="00B05878" w:rsidRDefault="002035A2" w:rsidP="002035A2">
            <w:pPr>
              <w:rPr>
                <w:rFonts w:cs="Calibri-Bold"/>
                <w:bCs w:val="0"/>
              </w:rPr>
            </w:pP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Organiza y coordina la evacuación con las brigadas y equipos responsables de los estudiantes.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Ejecuta la evacuación de los miembros de la comunidad educativa a las zonas seguras.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Solicita información de situación a las brigadas. </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Informa a la sala de crisis la situación de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Comunica a la comunidad educativa las disposiciones tomadas por la sala de crisis. </w:t>
            </w:r>
          </w:p>
        </w:tc>
      </w:tr>
      <w:tr w:rsidR="002035A2" w:rsidRPr="00B05878" w:rsidTr="00157AFB">
        <w:trPr>
          <w:trHeight w:val="557"/>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Brigada de Docentes de evacuación y evaluación.</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Dirige la evacuación.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la evaluación de daños y análisis de necesidades (EDAN) y reporta al Coordinador de la CGRD.</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Verifica que los miembros de la comunidad educativa haya evacuado a la zona segura.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el reporte de las personas de la comunidad educativa desaparecidas, heridos y fallecidos y atrapados.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Contabiliza las perdidas en material educativo, mobiliario e infraestructura con el EDAN sectorial.</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1178"/>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Brigada de Docentes protección y entrega de niños</w:t>
            </w:r>
          </w:p>
        </w:tc>
        <w:tc>
          <w:tcPr>
            <w:tcW w:w="4080" w:type="pct"/>
          </w:tcPr>
          <w:p w:rsidR="002035A2" w:rsidRPr="00B05878" w:rsidRDefault="002035A2" w:rsidP="002035A2">
            <w:pPr>
              <w:pStyle w:val="Prrafodelista"/>
              <w:numPr>
                <w:ilvl w:val="0"/>
                <w:numId w:val="5"/>
              </w:numPr>
              <w:spacing w:after="0" w:line="240" w:lineRule="auto"/>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Realiza la entrega de estudiantes de acuerdo al procedimiento establecido para estos casos y que es parte de este documento.</w:t>
            </w:r>
          </w:p>
          <w:p w:rsidR="002035A2" w:rsidRPr="00B05878" w:rsidRDefault="002035A2" w:rsidP="002035A2">
            <w:pPr>
              <w:pStyle w:val="Prrafodelista"/>
              <w:ind w:left="360"/>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p>
        </w:tc>
      </w:tr>
      <w:tr w:rsidR="002035A2" w:rsidRPr="00B05878" w:rsidTr="00157AFB">
        <w:trPr>
          <w:trHeight w:val="1178"/>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Equipo de contención y soporte socioemocional y actividades lúdicas</w:t>
            </w:r>
          </w:p>
        </w:tc>
        <w:tc>
          <w:tcPr>
            <w:tcW w:w="4080" w:type="pct"/>
          </w:tcPr>
          <w:p w:rsidR="002035A2" w:rsidRPr="00B05878" w:rsidRDefault="002035A2" w:rsidP="002035A2">
            <w:pPr>
              <w:pStyle w:val="Prrafodelista"/>
              <w:numPr>
                <w:ilvl w:val="0"/>
                <w:numId w:val="5"/>
              </w:numPr>
              <w:spacing w:after="0" w:line="240" w:lineRule="auto"/>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la contención socioemocional de acuerdo al procedimiento establecido para estos casos y que es parte de este documento.</w:t>
            </w:r>
          </w:p>
          <w:p w:rsidR="002035A2" w:rsidRPr="00B05878" w:rsidRDefault="002035A2" w:rsidP="002035A2">
            <w:pPr>
              <w:pStyle w:val="Prrafodelista"/>
              <w:ind w:left="360"/>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1178"/>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t>Espacios Físicos de Monitoreo y Seguimiento (Ex COE).</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Ubica el </w:t>
            </w:r>
            <w:r w:rsidRPr="00B05878">
              <w:rPr>
                <w:rFonts w:eastAsia="Times New Roman" w:cs="Arial"/>
                <w:color w:val="000000"/>
                <w:lang w:eastAsia="es-PE"/>
              </w:rPr>
              <w:t>Espacio Físico de Monitoreo y Seguimiento</w:t>
            </w:r>
            <w:r w:rsidRPr="00B05878">
              <w:rPr>
                <w:rFonts w:eastAsia="Times New Roman" w:cs="Arial"/>
                <w:lang w:eastAsia="es-PE"/>
              </w:rPr>
              <w:t xml:space="preserve"> (Ex COE) alterno en la zona segura externa.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Inicia las operaciones de monitoreo y seguimiento de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Consolida la información de daños y necesidades de la Institución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lastRenderedPageBreak/>
              <w:t xml:space="preserve">Mantiene enlace permanente con el COES MINEDU,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(Ex COE) DRE/GRE – UGEL.</w:t>
            </w:r>
          </w:p>
        </w:tc>
      </w:tr>
      <w:tr w:rsidR="002035A2" w:rsidRPr="00B05878" w:rsidTr="00157AFB">
        <w:trPr>
          <w:trHeight w:val="1178"/>
        </w:trPr>
        <w:tc>
          <w:tcPr>
            <w:cnfStyle w:val="001000000000" w:firstRow="0" w:lastRow="0" w:firstColumn="1" w:lastColumn="0" w:oddVBand="0" w:evenVBand="0" w:oddHBand="0" w:evenHBand="0" w:firstRowFirstColumn="0" w:firstRowLastColumn="0" w:lastRowFirstColumn="0" w:lastRowLastColumn="0"/>
            <w:tcW w:w="920" w:type="pct"/>
            <w:gridSpan w:val="2"/>
          </w:tcPr>
          <w:p w:rsidR="002035A2" w:rsidRPr="00B05878" w:rsidRDefault="002035A2" w:rsidP="002035A2">
            <w:pPr>
              <w:rPr>
                <w:rFonts w:cs="Calibri-Bold"/>
                <w:bCs w:val="0"/>
              </w:rPr>
            </w:pPr>
            <w:r w:rsidRPr="00B05878">
              <w:rPr>
                <w:rFonts w:cs="Calibri-Bold"/>
                <w:bCs w:val="0"/>
              </w:rPr>
              <w:lastRenderedPageBreak/>
              <w:t>Brigada de Docentes de Seguridad frente al riesgo social.</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Coordina con la Policía, </w:t>
            </w:r>
            <w:proofErr w:type="spellStart"/>
            <w:r w:rsidRPr="00B05878">
              <w:rPr>
                <w:rFonts w:eastAsia="Times New Roman" w:cs="Arial"/>
                <w:lang w:eastAsia="es-PE"/>
              </w:rPr>
              <w:t>serenazgo</w:t>
            </w:r>
            <w:proofErr w:type="spellEnd"/>
            <w:r w:rsidRPr="00B05878">
              <w:rPr>
                <w:rFonts w:eastAsia="Times New Roman" w:cs="Arial"/>
                <w:lang w:eastAsia="es-PE"/>
              </w:rPr>
              <w:t xml:space="preserve">, rondas vecinales, para brindar la seguridad de la zona segura donde se encuentra la Institución Educativa.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 en la protección física y emocional de los estudiantes.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Orienta a los estudiantes y familias el procedimiento psicológico y legal derivado de la crisis cuando los estudiantes sean vulnerados en sus derechos.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Reporta ante la autoridad competente las situaciones de violencia que han impactado a los estudiantes en los refugios.</w:t>
            </w:r>
          </w:p>
        </w:tc>
      </w:tr>
    </w:tbl>
    <w:p w:rsidR="002035A2" w:rsidRDefault="002035A2" w:rsidP="002035A2">
      <w:pPr>
        <w:spacing w:after="0" w:line="240" w:lineRule="auto"/>
        <w:rPr>
          <w:rFonts w:eastAsia="Times New Roman" w:cs="Arial"/>
          <w:b/>
          <w:u w:val="single"/>
          <w:lang w:eastAsia="es-PE"/>
        </w:rPr>
      </w:pPr>
    </w:p>
    <w:p w:rsidR="002035A2" w:rsidRPr="002D0887" w:rsidRDefault="002035A2" w:rsidP="002035A2">
      <w:pPr>
        <w:spacing w:after="0" w:line="240" w:lineRule="auto"/>
        <w:rPr>
          <w:rFonts w:eastAsia="Times New Roman" w:cs="Arial"/>
          <w:b/>
          <w:u w:val="single"/>
          <w:lang w:eastAsia="es-PE"/>
        </w:rPr>
      </w:pPr>
    </w:p>
    <w:tbl>
      <w:tblPr>
        <w:tblStyle w:val="Tabladelista4-nfasis1"/>
        <w:tblW w:w="4802" w:type="pct"/>
        <w:tblLook w:val="04A0" w:firstRow="1" w:lastRow="0" w:firstColumn="1" w:lastColumn="0" w:noHBand="0" w:noVBand="1"/>
      </w:tblPr>
      <w:tblGrid>
        <w:gridCol w:w="2473"/>
        <w:gridCol w:w="10968"/>
      </w:tblGrid>
      <w:tr w:rsidR="002035A2" w:rsidRPr="00B05878" w:rsidTr="00157A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rsidR="002035A2" w:rsidRPr="00B05878" w:rsidRDefault="002035A2" w:rsidP="002035A2">
            <w:r w:rsidRPr="00B05878">
              <w:rPr>
                <w:rFonts w:cs="Calibri-Bold"/>
                <w:b w:val="0"/>
                <w:bCs w:val="0"/>
              </w:rPr>
              <w:t>Tiempos: de 12 a las 72 horas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rsidR="002035A2" w:rsidRPr="00B05878" w:rsidRDefault="002035A2" w:rsidP="002035A2">
            <w:pPr>
              <w:rPr>
                <w:rFonts w:cs="Calibri-Bold"/>
                <w:b w:val="0"/>
                <w:bCs w:val="0"/>
              </w:rPr>
            </w:pPr>
            <w:r w:rsidRPr="00B05878">
              <w:rPr>
                <w:b w:val="0"/>
              </w:rPr>
              <w:t>Acciones y responsables de la ejecución de acciones-Secuencia de actividades operativas</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jc w:val="both"/>
              <w:rPr>
                <w:rFonts w:cs="Calibri-Bold"/>
                <w:b w:val="0"/>
                <w:bCs w:val="0"/>
              </w:rPr>
            </w:pPr>
            <w:r w:rsidRPr="00B05878">
              <w:rPr>
                <w:rFonts w:cs="Calibri-Bold"/>
                <w:b w:val="0"/>
                <w:bCs w:val="0"/>
              </w:rPr>
              <w:t>Encargado</w:t>
            </w:r>
          </w:p>
        </w:tc>
        <w:tc>
          <w:tcPr>
            <w:tcW w:w="4080" w:type="pct"/>
          </w:tcPr>
          <w:p w:rsidR="002035A2" w:rsidRPr="00B05878" w:rsidRDefault="002035A2" w:rsidP="002035A2">
            <w:pPr>
              <w:jc w:val="center"/>
              <w:cnfStyle w:val="000000000000" w:firstRow="0" w:lastRow="0" w:firstColumn="0" w:lastColumn="0" w:oddVBand="0" w:evenVBand="0" w:oddHBand="0" w:evenHBand="0" w:firstRowFirstColumn="0" w:firstRowLastColumn="0" w:lastRowFirstColumn="0" w:lastRowLastColumn="0"/>
              <w:rPr>
                <w:rFonts w:cs="Calibri-Bold"/>
                <w:b/>
                <w:bCs/>
              </w:rPr>
            </w:pPr>
            <w:r w:rsidRPr="00B05878">
              <w:rPr>
                <w:rFonts w:cs="Calibri-Bold"/>
                <w:b/>
                <w:bCs/>
              </w:rPr>
              <w:t xml:space="preserve">Actividad/es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Director</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Reporta el estado de situación de la Institución Educativa a la UGEL/DRE/MINEDU.</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Solicita la asistencia técnica para la respuesta y la rehabilitación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Comunica a las autoridades, instituciones de apoyo y padres de familia   la ubicación de la zona segura para la atención.</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Establece necesidades y prioridades para la continuidad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Gestiona la ayuda a las instituciones aliadas para la atención con alimentos y espacios.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Informa a la DRE sobre la acción inmediata dispuestas.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Requerimiento de necesidades para la continuidad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t>Se constituye en la sala de crisis para planificar y reorientar las acciones de respuesta y rehabilitación del servicio.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Gestiona el traslado de los estudiantes a la DEMUNA, INABIF y POLICIA) para su atención.</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Coordinador de la CGRD.</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Realiza el seguimiento para el cumplimento de los protocolos y procedimientos de la emergencia.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Solicita los informes de la situación de la emergencia al equipo de respuesta y rehabilitación.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Analiza la información de daños y necesidades para establecer el requerimiento del apoyo.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Coordina la ejecución de la estrategia de respuesta y rehabilitación.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lastRenderedPageBreak/>
              <w:t xml:space="preserve">Informa la situación de la emergencia al Director de la Institución Educativa.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Informa las disposiciones de la sala de crisis.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Equipo de Primera Respuesta</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Organiza relevos para la protección de los estudiantes en la zona segura.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Entrega de estudiantes a las organizaciones de protección (DEMUNA, INABIF y POLICIA).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Acondicionamiento de espacio de refugio (para pernoctar)</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Continúan las acciones de evaluación, búsqueda y salvamento, la protección y entrega de niños, la seguridad frente al riesgo social a cargo de los brigadistas.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Reporta al Coordinador de la CGRD, las acciones realizadas.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Participa en las Plataformas de Defensa Civil.</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Organiza los equipos para realizar faenas de limpieza de la I.E o espacio alterno.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Organiza campañas con los padres de familia de solidaridad para los estudiantes que pernocten en los espacios seguros o Institución Educativa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Informa al </w:t>
            </w:r>
            <w:r w:rsidRPr="00B05878">
              <w:rPr>
                <w:rFonts w:eastAsia="Times New Roman" w:cs="Arial"/>
                <w:color w:val="000000"/>
                <w:lang w:eastAsia="es-PE"/>
              </w:rPr>
              <w:t>Espacio Físico de Monitoreo y Seguimiento (Ex COE)</w:t>
            </w:r>
            <w:r w:rsidRPr="00B05878">
              <w:rPr>
                <w:rFonts w:eastAsia="Times New Roman" w:cs="Arial"/>
                <w:lang w:eastAsia="es-PE"/>
              </w:rPr>
              <w:t>.</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Espacios Físicos de Monitoreo y Seguimiento (Ex COE)</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Consolida la información de la evaluación de daños y necesidades.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 xml:space="preserve">Actualiza el reporte de situación e informa al director de la I.E, </w:t>
            </w:r>
            <w:r w:rsidRPr="00B05878">
              <w:rPr>
                <w:rFonts w:eastAsia="Times New Roman" w:cs="Arial"/>
                <w:color w:val="000000"/>
                <w:lang w:eastAsia="es-PE"/>
              </w:rPr>
              <w:t xml:space="preserve">Espacio Físico de Monitoreo y Seguimiento </w:t>
            </w:r>
            <w:r w:rsidRPr="00B05878">
              <w:rPr>
                <w:rFonts w:eastAsia="Times New Roman" w:cs="Arial"/>
                <w:lang w:eastAsia="es-PE"/>
              </w:rPr>
              <w:t xml:space="preserve">DRE/GRE- UGEL y </w:t>
            </w:r>
            <w:r w:rsidRPr="00B05878">
              <w:rPr>
                <w:rFonts w:cs="Arial"/>
              </w:rPr>
              <w:t>COES MINEDU</w:t>
            </w:r>
            <w:r w:rsidRPr="00B05878">
              <w:rPr>
                <w:rFonts w:eastAsia="Times New Roman" w:cs="Arial"/>
                <w:lang w:eastAsia="es-PE"/>
              </w:rPr>
              <w:t xml:space="preserve">. </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 xml:space="preserve">Mantiene enlace permanente con el COES MINEDU,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DRE/GRE – UGEL.</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Equipo de Rehabilitación</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Evaluación de la necesidad y pertinencia de intervenir el currículo por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Intervención con soporte socioemocional y lúdico.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Gestión de espacios alternos para el aprendizaje y continuidad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Sensibiliza a la comunidad para la continuidad del servicio educativo.</w:t>
            </w:r>
          </w:p>
        </w:tc>
      </w:tr>
    </w:tbl>
    <w:p w:rsidR="002035A2" w:rsidRDefault="002035A2" w:rsidP="002035A2">
      <w:pPr>
        <w:spacing w:after="0" w:line="240" w:lineRule="auto"/>
        <w:rPr>
          <w:rFonts w:eastAsia="Times New Roman" w:cs="Arial"/>
          <w:b/>
          <w:u w:val="single"/>
          <w:lang w:eastAsia="es-PE"/>
        </w:rPr>
      </w:pPr>
    </w:p>
    <w:p w:rsidR="002035A2" w:rsidRDefault="002035A2" w:rsidP="002035A2">
      <w:pPr>
        <w:spacing w:after="0" w:line="240" w:lineRule="auto"/>
        <w:rPr>
          <w:rFonts w:eastAsia="Times New Roman" w:cs="Arial"/>
          <w:b/>
          <w:u w:val="single"/>
          <w:lang w:eastAsia="es-PE"/>
        </w:rPr>
      </w:pPr>
    </w:p>
    <w:p w:rsidR="002035A2" w:rsidRDefault="002035A2" w:rsidP="002035A2">
      <w:pPr>
        <w:spacing w:after="0" w:line="240" w:lineRule="auto"/>
        <w:rPr>
          <w:rFonts w:eastAsia="Times New Roman" w:cs="Arial"/>
          <w:b/>
          <w:u w:val="single"/>
          <w:lang w:eastAsia="es-PE"/>
        </w:rPr>
      </w:pPr>
    </w:p>
    <w:p w:rsidR="002035A2" w:rsidRPr="002D0887" w:rsidRDefault="002035A2" w:rsidP="002035A2">
      <w:pPr>
        <w:spacing w:after="0" w:line="240" w:lineRule="auto"/>
        <w:rPr>
          <w:rFonts w:eastAsia="Times New Roman" w:cs="Arial"/>
          <w:b/>
          <w:u w:val="single"/>
          <w:lang w:eastAsia="es-PE"/>
        </w:rPr>
      </w:pPr>
    </w:p>
    <w:tbl>
      <w:tblPr>
        <w:tblStyle w:val="Tabladelista4-nfasis1"/>
        <w:tblW w:w="4802" w:type="pct"/>
        <w:tblLook w:val="04A0" w:firstRow="1" w:lastRow="0" w:firstColumn="1" w:lastColumn="0" w:noHBand="0" w:noVBand="1"/>
      </w:tblPr>
      <w:tblGrid>
        <w:gridCol w:w="2473"/>
        <w:gridCol w:w="10968"/>
      </w:tblGrid>
      <w:tr w:rsidR="002035A2" w:rsidRPr="00B05878" w:rsidTr="00157A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rsidR="002035A2" w:rsidRPr="00B05878" w:rsidRDefault="002035A2" w:rsidP="002035A2"/>
          <w:p w:rsidR="002035A2" w:rsidRPr="00B05878" w:rsidRDefault="002035A2" w:rsidP="002035A2">
            <w:r w:rsidRPr="00B05878">
              <w:rPr>
                <w:rFonts w:cs="Calibri-Bold"/>
                <w:b w:val="0"/>
                <w:bCs w:val="0"/>
              </w:rPr>
              <w:t>Tiempos: de  72 a mas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2"/>
          </w:tcPr>
          <w:p w:rsidR="002035A2" w:rsidRPr="00B05878" w:rsidRDefault="002035A2" w:rsidP="002035A2">
            <w:pPr>
              <w:rPr>
                <w:rFonts w:cs="Calibri-Bold"/>
                <w:b w:val="0"/>
                <w:bCs w:val="0"/>
              </w:rPr>
            </w:pPr>
            <w:r w:rsidRPr="00B05878">
              <w:rPr>
                <w:b w:val="0"/>
              </w:rPr>
              <w:t>Acciones y responsables de la ejecución de acciones-Secuencia de actividades operativas</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rPr>
                <w:rFonts w:cs="Calibri-Bold"/>
                <w:b w:val="0"/>
                <w:bCs w:val="0"/>
              </w:rPr>
            </w:pPr>
            <w:r w:rsidRPr="00B05878">
              <w:rPr>
                <w:rFonts w:cs="Calibri-Bold"/>
                <w:b w:val="0"/>
                <w:bCs w:val="0"/>
              </w:rPr>
              <w:t>Encargado</w:t>
            </w:r>
          </w:p>
        </w:tc>
        <w:tc>
          <w:tcPr>
            <w:tcW w:w="4080" w:type="pct"/>
          </w:tcPr>
          <w:p w:rsidR="002035A2" w:rsidRPr="00B05878" w:rsidRDefault="002035A2" w:rsidP="002035A2">
            <w:pPr>
              <w:cnfStyle w:val="000000000000" w:firstRow="0" w:lastRow="0" w:firstColumn="0" w:lastColumn="0" w:oddVBand="0" w:evenVBand="0" w:oddHBand="0" w:evenHBand="0" w:firstRowFirstColumn="0" w:firstRowLastColumn="0" w:lastRowFirstColumn="0" w:lastRowLastColumn="0"/>
              <w:rPr>
                <w:rFonts w:cs="Calibri-Bold"/>
                <w:b/>
                <w:bCs/>
              </w:rPr>
            </w:pPr>
            <w:r w:rsidRPr="00B05878">
              <w:rPr>
                <w:rFonts w:cs="Calibri-Bold"/>
                <w:b/>
                <w:bCs/>
              </w:rPr>
              <w:t xml:space="preserve">Actividad/es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lastRenderedPageBreak/>
              <w:t>Director</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Requerimiento de necesidades para la continuidad del servicio educativo (soporte socioemocional, kit pedagógico de respuesta educativa para situaciones de emergencias).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Requerimiento de material educativo, mobiliario y equipos si fuera necesario.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Requerimiento de aulas prefabricadas para la continuidad del servicio educativo.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Apertura de las labores para la continuidad educativa en espacio es alternos de ser necesario.</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Informa COES MINEDU,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de la GRE/DRE – UGEL, sobre la situación actual y acciones de respuesta y rehabilitación.</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Se constituye a la sala de crisis para planificar las acciones de rehabilitación del servicio educativo. </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Dispone la continuidad de las acciones de rehabilitación hasta el completo restablecimiento del servicio educativo.</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r w:rsidRPr="00B05878">
              <w:rPr>
                <w:rFonts w:cs="Calibri-Bold"/>
                <w:bCs w:val="0"/>
              </w:rPr>
              <w:t>Coordinador de la CGRD</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Coordina y solicita información al equipo de rehabilitación las acciones realizadas.</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Informa al director de la Institución Educativa la situación y acciones de rehabilitación del servicio educativo.</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 xml:space="preserve">Evalúa las acciones desarrolladas.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rPr>
                <w:rFonts w:eastAsia="Times New Roman" w:cs="Arial"/>
                <w:lang w:eastAsia="es-PE"/>
              </w:rPr>
            </w:pPr>
            <w:r w:rsidRPr="00B05878">
              <w:rPr>
                <w:rFonts w:cs="Calibri-Bold"/>
                <w:bCs w:val="0"/>
              </w:rPr>
              <w:t>Espacio Físico de Monitoreo y Seguimiento</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Actualiza el reporte de situación e informa al director de la Institución Educativa, </w:t>
            </w:r>
            <w:r w:rsidRPr="00B05878">
              <w:rPr>
                <w:rFonts w:cs="Arial"/>
              </w:rPr>
              <w:t xml:space="preserve">COES MINEDU, </w:t>
            </w:r>
            <w:r w:rsidRPr="00B05878">
              <w:rPr>
                <w:rFonts w:eastAsia="Times New Roman" w:cs="Arial"/>
                <w:color w:val="000000"/>
                <w:lang w:eastAsia="es-PE"/>
              </w:rPr>
              <w:t>Espacio Físico de Monitoreo y Seguimiento</w:t>
            </w:r>
            <w:r w:rsidRPr="00B05878">
              <w:rPr>
                <w:rFonts w:eastAsia="Times New Roman" w:cs="Arial"/>
                <w:lang w:eastAsia="es-PE"/>
              </w:rPr>
              <w:t xml:space="preserve"> DRE/GRE - UGEL.</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Difusión de la reapertura de las labores escolares.</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pPr>
            <w:r w:rsidRPr="00B05878">
              <w:rPr>
                <w:rFonts w:eastAsia="Times New Roman" w:cs="Arial"/>
                <w:lang w:eastAsia="es-PE"/>
              </w:rPr>
              <w:t xml:space="preserve">Mantiene enlace permanente con el COES MINEDU,  </w:t>
            </w:r>
            <w:r w:rsidRPr="00B05878">
              <w:rPr>
                <w:rFonts w:eastAsia="Times New Roman" w:cs="Arial"/>
                <w:color w:val="000000"/>
                <w:lang w:eastAsia="es-PE"/>
              </w:rPr>
              <w:t>Espacios Físicos de Monitoreo y Seguimiento</w:t>
            </w:r>
            <w:r w:rsidRPr="00B05878">
              <w:rPr>
                <w:rFonts w:eastAsia="Times New Roman" w:cs="Arial"/>
                <w:lang w:eastAsia="es-PE"/>
              </w:rPr>
              <w:t xml:space="preserve"> DRE/GRE – UGEL</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rPr>
                <w:rFonts w:eastAsia="Times New Roman" w:cs="Arial"/>
                <w:lang w:eastAsia="es-PE"/>
              </w:rPr>
            </w:pPr>
            <w:r w:rsidRPr="00B05878">
              <w:rPr>
                <w:rFonts w:cs="Calibri-Bold"/>
                <w:bCs w:val="0"/>
              </w:rPr>
              <w:t>Equipo de respuesta</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Apoya en las acciones de rehabilitación.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Informa a la secretaria técnica sobre las acciones realizadas para rehabilitación del servicio.</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rPr>
                <w:rFonts w:eastAsia="Times New Roman" w:cs="Arial"/>
                <w:lang w:eastAsia="es-PE"/>
              </w:rPr>
            </w:pPr>
            <w:r w:rsidRPr="00B05878">
              <w:rPr>
                <w:rFonts w:cs="Calibri-Bold"/>
                <w:bCs w:val="0"/>
              </w:rPr>
              <w:t>Brigada de Seguridad frente al Riesgo Social</w:t>
            </w:r>
          </w:p>
        </w:tc>
        <w:tc>
          <w:tcPr>
            <w:tcW w:w="4080" w:type="pct"/>
          </w:tcPr>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Evalúa e investiga la situación en relación a los riesgos sociales que enfrentan en la crisis los estudiantes en los albergues, aula, alrededores de los albergues o Institución Educativa </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Coordina con la autoridad competente para su tratamiento e intervención.</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Realiza visitas y coordina con los padres de familia para orientarlos en la protección y seguridad de los estudiantes ante los peligros que pudieran ser involucrados durante la emergencia.</w:t>
            </w:r>
          </w:p>
          <w:p w:rsidR="002035A2" w:rsidRPr="00B05878" w:rsidRDefault="002035A2" w:rsidP="002035A2">
            <w:pPr>
              <w:pStyle w:val="Prrafodelista"/>
              <w:numPr>
                <w:ilvl w:val="0"/>
                <w:numId w:val="5"/>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s="Arial"/>
                <w:lang w:eastAsia="es-PE"/>
              </w:rPr>
            </w:pPr>
            <w:r w:rsidRPr="00B05878">
              <w:rPr>
                <w:rFonts w:eastAsia="Times New Roman" w:cs="Arial"/>
                <w:lang w:eastAsia="es-PE"/>
              </w:rPr>
              <w:t>Informa al equipo de respuesta sobre sus acciones de respuesta.</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920" w:type="pct"/>
          </w:tcPr>
          <w:p w:rsidR="002035A2" w:rsidRPr="00B05878" w:rsidRDefault="002035A2" w:rsidP="002035A2">
            <w:pPr>
              <w:rPr>
                <w:rFonts w:eastAsia="Times New Roman" w:cs="Arial"/>
                <w:lang w:eastAsia="es-PE"/>
              </w:rPr>
            </w:pPr>
            <w:r w:rsidRPr="00B05878">
              <w:rPr>
                <w:rFonts w:cs="Calibri-Bold"/>
                <w:bCs w:val="0"/>
              </w:rPr>
              <w:t>Equipo de rehabilitación</w:t>
            </w:r>
          </w:p>
        </w:tc>
        <w:tc>
          <w:tcPr>
            <w:tcW w:w="4080" w:type="pct"/>
          </w:tcPr>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Desarrollo de actividades de soporte socio-emocional</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Desarrollo de Currículo de emergencia.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Actualización del Plan de Contingencia.</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eastAsia="Times New Roman" w:cs="Arial"/>
                <w:lang w:eastAsia="es-PE"/>
              </w:rPr>
              <w:t xml:space="preserve">Informa a la secretaria técnica y al </w:t>
            </w:r>
            <w:r w:rsidRPr="00B05878">
              <w:rPr>
                <w:rFonts w:eastAsia="Times New Roman" w:cs="Arial"/>
                <w:color w:val="000000"/>
                <w:lang w:eastAsia="es-PE"/>
              </w:rPr>
              <w:t>Espacio Físico de Monitoreo y Seguimiento</w:t>
            </w:r>
            <w:r w:rsidRPr="00B05878">
              <w:rPr>
                <w:rFonts w:eastAsia="Times New Roman" w:cs="Arial"/>
                <w:lang w:eastAsia="es-PE"/>
              </w:rPr>
              <w:t xml:space="preserve"> sobre las acciones de rehabilitación.</w:t>
            </w:r>
          </w:p>
          <w:p w:rsidR="002035A2" w:rsidRPr="00B05878" w:rsidRDefault="002035A2" w:rsidP="002035A2">
            <w:pPr>
              <w:pStyle w:val="Prrafodelista"/>
              <w:numPr>
                <w:ilvl w:val="0"/>
                <w:numId w:val="5"/>
              </w:numPr>
              <w:spacing w:after="0" w:line="240" w:lineRule="auto"/>
              <w:jc w:val="both"/>
              <w:cnfStyle w:val="000000000000" w:firstRow="0" w:lastRow="0" w:firstColumn="0" w:lastColumn="0" w:oddVBand="0" w:evenVBand="0" w:oddHBand="0" w:evenHBand="0" w:firstRowFirstColumn="0" w:firstRowLastColumn="0" w:lastRowFirstColumn="0" w:lastRowLastColumn="0"/>
            </w:pPr>
            <w:r w:rsidRPr="00B05878">
              <w:rPr>
                <w:rFonts w:eastAsia="Times New Roman" w:cs="Arial"/>
                <w:lang w:eastAsia="es-PE"/>
              </w:rPr>
              <w:t>Cierre de la emergencia.</w:t>
            </w:r>
          </w:p>
        </w:tc>
      </w:tr>
    </w:tbl>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157AFB" w:rsidRDefault="00157AFB" w:rsidP="007C13DA">
      <w:pPr>
        <w:pStyle w:val="Prrafodelista"/>
        <w:spacing w:after="0" w:line="240" w:lineRule="auto"/>
        <w:ind w:left="435"/>
        <w:rPr>
          <w:rFonts w:eastAsia="Times New Roman" w:cs="Arial"/>
          <w:b/>
          <w:sz w:val="40"/>
          <w:szCs w:val="40"/>
          <w:u w:val="single"/>
          <w:lang w:eastAsia="es-PE"/>
        </w:rPr>
      </w:pPr>
    </w:p>
    <w:p w:rsidR="002035A2" w:rsidRPr="007C13DA" w:rsidRDefault="002035A2" w:rsidP="007C13DA">
      <w:pPr>
        <w:pStyle w:val="Prrafodelista"/>
        <w:spacing w:after="0" w:line="240" w:lineRule="auto"/>
        <w:ind w:left="435"/>
        <w:rPr>
          <w:rFonts w:eastAsia="Times New Roman" w:cs="Arial"/>
          <w:b/>
          <w:sz w:val="40"/>
          <w:szCs w:val="40"/>
          <w:u w:val="single"/>
          <w:lang w:eastAsia="es-PE"/>
        </w:rPr>
      </w:pPr>
      <w:r w:rsidRPr="007C13DA">
        <w:rPr>
          <w:rFonts w:eastAsia="Times New Roman" w:cs="Arial"/>
          <w:b/>
          <w:sz w:val="40"/>
          <w:szCs w:val="40"/>
          <w:u w:val="single"/>
          <w:lang w:eastAsia="es-PE"/>
        </w:rPr>
        <w:t>PROCEDIMIENTO PARA LA ENTREGA DE ESTUDIANTES</w:t>
      </w:r>
    </w:p>
    <w:p w:rsidR="002035A2" w:rsidRPr="002D0887" w:rsidRDefault="002035A2" w:rsidP="002035A2">
      <w:pPr>
        <w:pStyle w:val="Prrafodelista"/>
        <w:spacing w:after="0" w:line="240" w:lineRule="auto"/>
        <w:ind w:left="234"/>
        <w:rPr>
          <w:rFonts w:eastAsia="Times New Roman" w:cs="Arial"/>
          <w:b/>
          <w:u w:val="single"/>
          <w:lang w:eastAsia="es-PE"/>
        </w:rPr>
      </w:pPr>
    </w:p>
    <w:tbl>
      <w:tblPr>
        <w:tblStyle w:val="Tabladecuadrcula4-nfasis6"/>
        <w:tblW w:w="4802" w:type="pct"/>
        <w:tblLook w:val="04A0" w:firstRow="1" w:lastRow="0" w:firstColumn="1" w:lastColumn="0" w:noHBand="0" w:noVBand="1"/>
      </w:tblPr>
      <w:tblGrid>
        <w:gridCol w:w="2016"/>
        <w:gridCol w:w="38"/>
        <w:gridCol w:w="11387"/>
      </w:tblGrid>
      <w:tr w:rsidR="002035A2" w:rsidRPr="00B05878" w:rsidTr="00157A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4" w:type="pct"/>
            <w:gridSpan w:val="2"/>
          </w:tcPr>
          <w:p w:rsidR="002035A2" w:rsidRPr="00B05878" w:rsidRDefault="002035A2" w:rsidP="002035A2">
            <w:pPr>
              <w:jc w:val="both"/>
              <w:rPr>
                <w:rFonts w:eastAsia="Calibri" w:cs="Arial"/>
              </w:rPr>
            </w:pPr>
            <w:r w:rsidRPr="00B05878">
              <w:rPr>
                <w:rFonts w:eastAsia="Calibri" w:cs="Arial"/>
              </w:rPr>
              <w:t>Objetivo</w:t>
            </w:r>
          </w:p>
          <w:p w:rsidR="00157AFB" w:rsidRPr="00B05878" w:rsidRDefault="00157AFB" w:rsidP="002035A2">
            <w:pPr>
              <w:jc w:val="both"/>
              <w:rPr>
                <w:rFonts w:eastAsia="Calibri" w:cs="Arial"/>
              </w:rPr>
            </w:pPr>
          </w:p>
        </w:tc>
        <w:tc>
          <w:tcPr>
            <w:tcW w:w="4236" w:type="pct"/>
          </w:tcPr>
          <w:p w:rsidR="002035A2" w:rsidRPr="00B05878" w:rsidRDefault="002035A2" w:rsidP="002035A2">
            <w:pPr>
              <w:jc w:val="both"/>
              <w:cnfStyle w:val="100000000000" w:firstRow="1" w:lastRow="0" w:firstColumn="0" w:lastColumn="0" w:oddVBand="0" w:evenVBand="0" w:oddHBand="0" w:evenHBand="0" w:firstRowFirstColumn="0" w:firstRowLastColumn="0" w:lastRowFirstColumn="0" w:lastRowLastColumn="0"/>
              <w:rPr>
                <w:rFonts w:eastAsia="Calibri" w:cs="Arial"/>
              </w:rPr>
            </w:pPr>
            <w:r w:rsidRPr="00B05878">
              <w:rPr>
                <w:rFonts w:eastAsia="Calibri" w:cs="Arial"/>
              </w:rPr>
              <w:t xml:space="preserve">Proteger la vida y seguridad de los </w:t>
            </w:r>
            <w:r w:rsidRPr="00B05878">
              <w:t>miembros de la Comunidad Educativa</w:t>
            </w:r>
            <w:r w:rsidRPr="00B05878">
              <w:rPr>
                <w:rFonts w:eastAsia="Calibri" w:cs="Arial"/>
              </w:rPr>
              <w:t xml:space="preserve">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jc w:val="both"/>
              <w:rPr>
                <w:rFonts w:eastAsia="Calibri" w:cs="Arial"/>
              </w:rPr>
            </w:pPr>
            <w:r w:rsidRPr="00B05878">
              <w:rPr>
                <w:rFonts w:eastAsia="Calibri" w:cs="Arial"/>
                <w:shd w:val="clear" w:color="auto" w:fill="DEEAF6"/>
              </w:rPr>
              <w:t>Activación:</w:t>
            </w:r>
            <w:r w:rsidRPr="00B05878">
              <w:rPr>
                <w:rFonts w:eastAsia="Calibri" w:cs="Arial"/>
              </w:rPr>
              <w:t xml:space="preserve"> D</w:t>
            </w:r>
            <w:r w:rsidRPr="00B05878">
              <w:rPr>
                <w:rFonts w:eastAsia="Calibri" w:cs="Arial"/>
                <w:bCs w:val="0"/>
              </w:rPr>
              <w:t>ocente coordinador de la Brigada de protección y entrega de estudiantes inicia las actividades previstas en el procedimiento.</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shd w:val="clear" w:color="auto" w:fill="DEEAF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 xml:space="preserve">Acciones previas </w:t>
            </w:r>
          </w:p>
          <w:p w:rsidR="002035A2" w:rsidRPr="00B05878" w:rsidRDefault="002035A2" w:rsidP="002035A2">
            <w:pPr>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Identificar el área física segura para la entrega de los estudiantes, con apoyo de instituciones técnicas (DEMUNA, Fiscalía de Familia, PNP, Defensa Civil, entre otros)</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 xml:space="preserve">Elaborar un plan de protección y entrega de estudiantes en situaciones de emergencia según nivel educativo/modalidad, el mismo que debe estar insertado en el Plan de Contingencia de la Institución Educativa. </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Elevar el Plan de protección y de entrega estudiantes en situaciones de emergencia a la GRE/DRE - UGEL del ámbito de jurisdicción.</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 xml:space="preserve">Elaborar y actualizar las fichas de datos (álbum fotográfico, </w:t>
            </w:r>
            <w:proofErr w:type="spellStart"/>
            <w:r w:rsidRPr="00B05878">
              <w:rPr>
                <w:rFonts w:ascii="Calibri" w:eastAsia="Times New Roman" w:hAnsi="Calibri" w:cs="Times New Roman"/>
                <w:color w:val="000000"/>
                <w:lang w:eastAsia="es-PE"/>
              </w:rPr>
              <w:t>fotocheck</w:t>
            </w:r>
            <w:proofErr w:type="spellEnd"/>
            <w:r w:rsidRPr="00B05878">
              <w:rPr>
                <w:rFonts w:ascii="Calibri" w:eastAsia="Times New Roman" w:hAnsi="Calibri" w:cs="Times New Roman"/>
                <w:color w:val="000000"/>
                <w:lang w:eastAsia="es-PE"/>
              </w:rPr>
              <w:t xml:space="preserve"> de identificación, entre otros) para situaciones de emergencia de los estudiantes (nivel, grado), en donde se incluya por el tiempo de movilización de los padres hacia la Institución Educativa (información proporcionada por los padres de familia).</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Establecer el tiempo promedio de entrega de estudiantes según información dada por los padres.</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Coordinar con el personal de la Institución Educativa sobre los turnos de entrega de los estudiantes en una situación de emergencia (docentes que viven lejos, que tienen no carga familiar entre otros).</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Socializar, coordinar, establecer acuerdos y convenios con la PNP, Fiscalía, DEMUNA, MIDIS para el procedimiento de entrega de estudiantes a sus familiares y/o adultos responsables.</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Socializar y comunicar a los padres y madres de familia sobre el procedimiento de entrega de estudiantes en situaciones de emergencia por nivel educativo.</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lastRenderedPageBreak/>
              <w:t>Resguardar y preparar los materiales requeridos para la implementación del plan (kits de emergencia socioemocional, fichas de datos de estudiantes en situaciones de emergencia, entre otros).</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Organizar, coordinar e implementar la capacitación a los docentes y personal administrativo de la Institución Educativa en los procedimientos de protección y entrega de estudiantes en situaciones de emergencia.</w:t>
            </w:r>
          </w:p>
          <w:p w:rsidR="002035A2" w:rsidRPr="00B05878" w:rsidRDefault="002035A2" w:rsidP="002035A2">
            <w:pPr>
              <w:pStyle w:val="Prrafodelista"/>
              <w:numPr>
                <w:ilvl w:val="0"/>
                <w:numId w:val="15"/>
              </w:numPr>
              <w:spacing w:after="0" w:line="240" w:lineRule="auto"/>
              <w:ind w:hanging="516"/>
              <w:jc w:val="both"/>
              <w:rPr>
                <w:rFonts w:ascii="Calibri" w:eastAsia="Times New Roman" w:hAnsi="Calibri" w:cs="Times New Roman"/>
                <w:color w:val="000000"/>
                <w:lang w:eastAsia="es-PE"/>
              </w:rPr>
            </w:pPr>
            <w:r w:rsidRPr="00B05878">
              <w:rPr>
                <w:rFonts w:ascii="Calibri" w:eastAsia="Times New Roman" w:hAnsi="Calibri" w:cs="Times New Roman"/>
                <w:color w:val="000000"/>
                <w:lang w:eastAsia="es-PE"/>
              </w:rPr>
              <w:t>Implementación de los procedimientos de protección y de entrega de estudiantes en situaciones de emergencia con la comunidad educativa (docentes, padres, madres de familia y personal administrativo) a través de un simulacro.</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3"/>
          </w:tcPr>
          <w:p w:rsidR="002035A2" w:rsidRPr="00B05878" w:rsidRDefault="002035A2" w:rsidP="002035A2">
            <w:pPr>
              <w:jc w:val="both"/>
              <w:rPr>
                <w:rFonts w:eastAsia="Calibri" w:cs="Arial"/>
              </w:rPr>
            </w:pPr>
            <w:r w:rsidRPr="00B05878">
              <w:rPr>
                <w:rFonts w:eastAsia="Calibri" w:cs="Arial"/>
              </w:rPr>
              <w:lastRenderedPageBreak/>
              <w:t>Acciones y responsables de la ejecución de acciones-Secuencia de actividades operativas</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750" w:type="pct"/>
          </w:tcPr>
          <w:p w:rsidR="002035A2" w:rsidRPr="00B05878" w:rsidRDefault="002035A2" w:rsidP="002035A2">
            <w:pPr>
              <w:jc w:val="both"/>
              <w:rPr>
                <w:rFonts w:eastAsia="Calibri" w:cs="Arial"/>
              </w:rPr>
            </w:pPr>
            <w:r w:rsidRPr="00B05878">
              <w:rPr>
                <w:rFonts w:eastAsia="Calibri" w:cs="Arial"/>
                <w:bCs w:val="0"/>
              </w:rPr>
              <w:t>Encargado/a</w:t>
            </w:r>
          </w:p>
        </w:tc>
        <w:tc>
          <w:tcPr>
            <w:tcW w:w="4250" w:type="pct"/>
            <w:gridSpan w:val="2"/>
          </w:tcPr>
          <w:p w:rsidR="002035A2" w:rsidRPr="00B05878" w:rsidRDefault="002035A2" w:rsidP="002035A2">
            <w:pPr>
              <w:jc w:val="both"/>
              <w:cnfStyle w:val="000000000000" w:firstRow="0" w:lastRow="0" w:firstColumn="0" w:lastColumn="0" w:oddVBand="0" w:evenVBand="0" w:oddHBand="0" w:evenHBand="0" w:firstRowFirstColumn="0" w:firstRowLastColumn="0" w:lastRowFirstColumn="0" w:lastRowLastColumn="0"/>
              <w:rPr>
                <w:rFonts w:eastAsia="Calibri" w:cs="Arial"/>
              </w:rPr>
            </w:pPr>
            <w:r w:rsidRPr="00B05878">
              <w:rPr>
                <w:rFonts w:eastAsia="Calibri" w:cs="Arial"/>
                <w:bCs/>
              </w:rPr>
              <w:t xml:space="preserve">Actividad/es </w:t>
            </w:r>
            <w:r w:rsidR="00157AFB" w:rsidRPr="00B05878">
              <w:rPr>
                <w:rFonts w:eastAsia="Calibri" w:cs="Arial"/>
                <w:bCs/>
              </w:rPr>
              <w:t>–</w:t>
            </w:r>
            <w:r w:rsidRPr="00B05878">
              <w:rPr>
                <w:rFonts w:eastAsia="Calibri" w:cs="Arial"/>
                <w:bCs/>
              </w:rPr>
              <w:t xml:space="preserve"> Tiempos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0" w:type="pct"/>
          </w:tcPr>
          <w:p w:rsidR="002035A2" w:rsidRPr="00B05878" w:rsidRDefault="002035A2" w:rsidP="002035A2">
            <w:pPr>
              <w:jc w:val="both"/>
              <w:rPr>
                <w:rFonts w:eastAsia="Calibri" w:cs="Arial"/>
                <w:bCs w:val="0"/>
              </w:rPr>
            </w:pPr>
            <w:r w:rsidRPr="00B05878">
              <w:rPr>
                <w:rFonts w:eastAsia="Calibri" w:cs="Arial"/>
                <w:bCs w:val="0"/>
              </w:rPr>
              <w:t xml:space="preserve">Docente coordinador de la Brigada de Protección y Entrega de estudiantes. </w:t>
            </w:r>
          </w:p>
        </w:tc>
        <w:tc>
          <w:tcPr>
            <w:tcW w:w="4250" w:type="pct"/>
            <w:gridSpan w:val="2"/>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eastAsia="Calibri" w:cs="Arial"/>
                <w:b/>
                <w:lang w:val="es-ES"/>
              </w:rPr>
            </w:pPr>
            <w:r w:rsidRPr="00B05878">
              <w:rPr>
                <w:rFonts w:eastAsia="Calibri" w:cs="Arial"/>
                <w:b/>
                <w:lang w:val="es-ES"/>
              </w:rPr>
              <w:t xml:space="preserve">De 30min - 04 horas </w:t>
            </w:r>
          </w:p>
          <w:p w:rsidR="002035A2" w:rsidRPr="00B05878" w:rsidRDefault="002035A2" w:rsidP="002035A2">
            <w:pPr>
              <w:numPr>
                <w:ilvl w:val="0"/>
                <w:numId w:val="11"/>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Calibri" w:cs="Arial"/>
                <w:lang w:val="es-ES"/>
              </w:rPr>
            </w:pPr>
            <w:r w:rsidRPr="00B05878">
              <w:rPr>
                <w:rFonts w:eastAsia="Calibri" w:cs="Arial"/>
                <w:lang w:val="es-ES"/>
              </w:rPr>
              <w:t>Activa el protocolo de entrega de estudiantes.</w:t>
            </w:r>
          </w:p>
          <w:p w:rsidR="002035A2" w:rsidRPr="00B05878" w:rsidRDefault="002035A2" w:rsidP="002035A2">
            <w:pPr>
              <w:numPr>
                <w:ilvl w:val="0"/>
                <w:numId w:val="11"/>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Calibri" w:cs="Arial"/>
                <w:lang w:val="es-ES"/>
              </w:rPr>
            </w:pPr>
            <w:r w:rsidRPr="00B05878">
              <w:rPr>
                <w:rFonts w:eastAsia="Calibri" w:cs="Arial"/>
                <w:lang w:val="es-ES"/>
              </w:rPr>
              <w:t>Establecer en el área física la entrega de niños.</w:t>
            </w:r>
          </w:p>
          <w:p w:rsidR="002035A2" w:rsidRPr="00B05878" w:rsidRDefault="002035A2" w:rsidP="002035A2">
            <w:pPr>
              <w:numPr>
                <w:ilvl w:val="0"/>
                <w:numId w:val="11"/>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Calibri" w:cs="Arial"/>
                <w:lang w:val="es-ES"/>
              </w:rPr>
            </w:pPr>
            <w:r w:rsidRPr="00B05878">
              <w:rPr>
                <w:rFonts w:eastAsia="Calibri" w:cs="Arial"/>
                <w:lang w:val="es-ES"/>
              </w:rPr>
              <w:t>Incorpora al equipo a un funcionario de la DEMUNA y de la fiscalía.</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Times New Roman" w:cs="Arial"/>
                <w:lang w:eastAsia="es-PE"/>
              </w:rPr>
              <w:t>Verifica que todos los estudiantes que asistieron a la Institución educativa se encuentren en la zona segura.</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Calibri" w:cs="Arial"/>
              </w:rPr>
              <w:t>Brinda información a los padres y madres de familia ubicados en la zona externa de la Institución Educativa, quienes se encuentran a la espera de información de la situación de sus hijos después de la emergencia.</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Calibri" w:cs="Arial"/>
              </w:rPr>
              <w:t>Organiza a los padres y madres de familia en grupos, según orden de llegada, e informa la ubicación de la zona de entrega de estudiantes, para la respectiva recepción.</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Calibri" w:cs="Arial"/>
              </w:rPr>
              <w:t>Se desplazarán a la zona segura de manera ordenada y se iniciará la recepción de su hijo o hija, previa identificación y coordinación con el docente y director de la Institución Educativa. (La autoridad educativa verificará y empleará la documentación necesaria que permita la veracidad del caso y a su vez registrar fotográficamente).</w:t>
            </w:r>
          </w:p>
          <w:p w:rsidR="002035A2" w:rsidRPr="00B05878" w:rsidRDefault="002035A2" w:rsidP="002035A2">
            <w:pPr>
              <w:numPr>
                <w:ilvl w:val="0"/>
                <w:numId w:val="11"/>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Calibri" w:cs="Arial"/>
                <w:lang w:val="es-ES"/>
              </w:rPr>
            </w:pPr>
            <w:r w:rsidRPr="00B05878">
              <w:rPr>
                <w:rFonts w:eastAsia="Calibri" w:cs="Arial"/>
                <w:lang w:val="es-ES"/>
              </w:rPr>
              <w:t xml:space="preserve">Resguarda a los estudiantes en la zona segura hasta que sean recogidos por sus padres o algún miembro de la familia. </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Calibri" w:cs="Arial"/>
              </w:rPr>
              <w:t>Si no se cuenta con el documento de identidad, la identificación se dará mediante el reconocimiento del familiar por parte del estudiante; en caso el estudiante no logre reconocerlo no se procederá a la entrega.</w:t>
            </w:r>
          </w:p>
          <w:p w:rsidR="002035A2" w:rsidRPr="00B05878" w:rsidRDefault="002035A2" w:rsidP="002035A2">
            <w:pPr>
              <w:numPr>
                <w:ilvl w:val="0"/>
                <w:numId w:val="11"/>
              </w:num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Calibri" w:cs="Arial"/>
                <w:lang w:val="es-ES"/>
              </w:rPr>
            </w:pPr>
            <w:r w:rsidRPr="00B05878">
              <w:rPr>
                <w:rFonts w:eastAsia="Calibri" w:cs="Arial"/>
                <w:lang w:val="es-ES"/>
              </w:rPr>
              <w:t>En caso, de no ser recogidos, los estudiantes deberán ser trasladados a la DEMUNA o a la PNP, bajo firma de acta de entrega.</w:t>
            </w:r>
          </w:p>
          <w:p w:rsidR="002035A2" w:rsidRPr="00B05878" w:rsidRDefault="002035A2" w:rsidP="002035A2">
            <w:pPr>
              <w:numPr>
                <w:ilvl w:val="0"/>
                <w:numId w:val="11"/>
              </w:numPr>
              <w:spacing w:after="0" w:line="240" w:lineRule="auto"/>
              <w:contextualSpacing/>
              <w:jc w:val="both"/>
              <w:cnfStyle w:val="000000100000" w:firstRow="0" w:lastRow="0" w:firstColumn="0" w:lastColumn="0" w:oddVBand="0" w:evenVBand="0" w:oddHBand="1" w:evenHBand="0" w:firstRowFirstColumn="0" w:firstRowLastColumn="0" w:lastRowFirstColumn="0" w:lastRowLastColumn="0"/>
              <w:rPr>
                <w:rFonts w:eastAsia="Calibri" w:cs="Arial"/>
              </w:rPr>
            </w:pPr>
            <w:r w:rsidRPr="00B05878">
              <w:rPr>
                <w:rFonts w:eastAsia="Calibri" w:cs="Arial"/>
              </w:rPr>
              <w:t xml:space="preserve">Recuerde que el docente será responsable de los estudiantes a su cargo, hasta la llegada de su padre o madre de familia. </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750" w:type="pct"/>
          </w:tcPr>
          <w:p w:rsidR="002035A2" w:rsidRPr="00B05878" w:rsidRDefault="002035A2" w:rsidP="002035A2">
            <w:pPr>
              <w:rPr>
                <w:rFonts w:eastAsia="Calibri" w:cs="Arial"/>
                <w:bCs w:val="0"/>
              </w:rPr>
            </w:pPr>
            <w:r w:rsidRPr="00B05878">
              <w:rPr>
                <w:rFonts w:eastAsia="Calibri" w:cs="Arial"/>
                <w:bCs w:val="0"/>
              </w:rPr>
              <w:t xml:space="preserve">Docentes </w:t>
            </w:r>
          </w:p>
        </w:tc>
        <w:tc>
          <w:tcPr>
            <w:tcW w:w="4250" w:type="pct"/>
            <w:gridSpan w:val="2"/>
          </w:tcPr>
          <w:p w:rsidR="002035A2" w:rsidRPr="00B05878" w:rsidRDefault="002035A2" w:rsidP="002035A2">
            <w:pPr>
              <w:jc w:val="both"/>
              <w:cnfStyle w:val="000000000000" w:firstRow="0" w:lastRow="0" w:firstColumn="0" w:lastColumn="0" w:oddVBand="0" w:evenVBand="0" w:oddHBand="0" w:evenHBand="0" w:firstRowFirstColumn="0" w:firstRowLastColumn="0" w:lastRowFirstColumn="0" w:lastRowLastColumn="0"/>
              <w:rPr>
                <w:rFonts w:eastAsia="Calibri" w:cs="Arial"/>
                <w:b/>
                <w:lang w:val="es-ES"/>
              </w:rPr>
            </w:pPr>
            <w:r w:rsidRPr="00B05878">
              <w:rPr>
                <w:rFonts w:eastAsia="Calibri" w:cs="Arial"/>
                <w:b/>
                <w:lang w:val="es-ES"/>
              </w:rPr>
              <w:t>De 10 minutos a 1 hora</w:t>
            </w:r>
          </w:p>
          <w:p w:rsidR="002035A2" w:rsidRPr="00B05878" w:rsidRDefault="002035A2" w:rsidP="002035A2">
            <w:pPr>
              <w:pStyle w:val="Prrafodelista"/>
              <w:numPr>
                <w:ilvl w:val="0"/>
                <w:numId w:val="1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Calibri" w:cs="Arial"/>
                <w:color w:val="000000" w:themeColor="text1"/>
                <w:lang w:val="es-ES"/>
              </w:rPr>
            </w:pPr>
            <w:r w:rsidRPr="00B05878">
              <w:rPr>
                <w:rFonts w:eastAsia="Calibri" w:cs="Arial"/>
                <w:color w:val="000000" w:themeColor="text1"/>
                <w:lang w:val="es-ES"/>
              </w:rPr>
              <w:t>Se activa el procedimiento de entrega de estudiantes.</w:t>
            </w:r>
          </w:p>
          <w:p w:rsidR="002035A2" w:rsidRPr="00B05878" w:rsidRDefault="002035A2" w:rsidP="002035A2">
            <w:pPr>
              <w:pStyle w:val="Prrafodelista"/>
              <w:numPr>
                <w:ilvl w:val="0"/>
                <w:numId w:val="1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Calibri" w:cs="Arial"/>
                <w:color w:val="000000" w:themeColor="text1"/>
                <w:lang w:val="es-ES"/>
              </w:rPr>
            </w:pPr>
            <w:r w:rsidRPr="00B05878">
              <w:rPr>
                <w:rFonts w:eastAsia="Calibri" w:cs="Arial"/>
                <w:color w:val="000000" w:themeColor="text1"/>
                <w:lang w:val="es-ES"/>
              </w:rPr>
              <w:t xml:space="preserve">Los responsables de la entrega de estudiantes implementan el área física dentro de la Institución Educativa. </w:t>
            </w:r>
          </w:p>
          <w:p w:rsidR="002035A2" w:rsidRPr="00B05878" w:rsidRDefault="002035A2" w:rsidP="002035A2">
            <w:pPr>
              <w:pStyle w:val="Prrafodelista"/>
              <w:numPr>
                <w:ilvl w:val="0"/>
                <w:numId w:val="1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Calibri" w:cs="Arial"/>
                <w:color w:val="000000" w:themeColor="text1"/>
                <w:lang w:val="es-ES"/>
              </w:rPr>
            </w:pPr>
            <w:r w:rsidRPr="00B05878">
              <w:rPr>
                <w:rFonts w:eastAsia="Calibri" w:cs="Arial"/>
                <w:color w:val="000000" w:themeColor="text1"/>
                <w:lang w:val="es-ES"/>
              </w:rPr>
              <w:lastRenderedPageBreak/>
              <w:t>Si fuera el caso, que no se cuente con espacio dentro de la misma Institución Educativa, se identifica el área física fuera de la Institución Educativa para la entrega de los estudiantes.</w:t>
            </w:r>
          </w:p>
          <w:p w:rsidR="002035A2" w:rsidRPr="00B05878" w:rsidRDefault="002035A2" w:rsidP="002035A2">
            <w:pPr>
              <w:pStyle w:val="Prrafodelista"/>
              <w:numPr>
                <w:ilvl w:val="0"/>
                <w:numId w:val="1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Calibri" w:cs="Arial"/>
                <w:b/>
                <w:color w:val="FF0000"/>
                <w:lang w:val="es-ES"/>
              </w:rPr>
            </w:pPr>
            <w:r w:rsidRPr="00B05878">
              <w:rPr>
                <w:rFonts w:eastAsia="Calibri" w:cs="Arial"/>
                <w:color w:val="000000" w:themeColor="text1"/>
                <w:lang w:val="es-ES"/>
              </w:rPr>
              <w:t>Se brinda contención emocional a los padres y madres de familia que se acercan a recoger a sus hijos o hijas.</w:t>
            </w:r>
          </w:p>
        </w:tc>
      </w:tr>
    </w:tbl>
    <w:p w:rsidR="002035A2" w:rsidRPr="002D0887" w:rsidRDefault="002035A2" w:rsidP="002035A2">
      <w:pPr>
        <w:rPr>
          <w:rFonts w:eastAsia="Times New Roman" w:cs="Arial"/>
          <w:lang w:eastAsia="es-PE"/>
        </w:rPr>
        <w:sectPr w:rsidR="002035A2" w:rsidRPr="002D0887" w:rsidSect="007C13DA">
          <w:headerReference w:type="default" r:id="rId7"/>
          <w:footerReference w:type="default" r:id="rId8"/>
          <w:pgSz w:w="16839" w:h="11907" w:orient="landscape" w:code="9"/>
          <w:pgMar w:top="1276" w:right="1417" w:bottom="1276" w:left="1417" w:header="708" w:footer="708" w:gutter="0"/>
          <w:cols w:space="708"/>
          <w:docGrid w:linePitch="360"/>
        </w:sectPr>
      </w:pPr>
      <w:r w:rsidRPr="002D0887">
        <w:rPr>
          <w:rFonts w:eastAsia="Times New Roman" w:cs="Arial"/>
          <w:lang w:eastAsia="es-PE"/>
        </w:rPr>
        <w:lastRenderedPageBreak/>
        <w:br w:type="page"/>
      </w:r>
    </w:p>
    <w:p w:rsidR="002035A2" w:rsidRPr="00157AFB" w:rsidRDefault="002035A2" w:rsidP="00157AFB">
      <w:pPr>
        <w:pStyle w:val="Prrafodelista"/>
        <w:shd w:val="clear" w:color="auto" w:fill="FFD966" w:themeFill="accent4" w:themeFillTint="99"/>
        <w:spacing w:after="0" w:line="240" w:lineRule="auto"/>
        <w:ind w:left="435"/>
        <w:jc w:val="both"/>
        <w:rPr>
          <w:rFonts w:eastAsia="Times New Roman" w:cs="Arial"/>
          <w:b/>
          <w:sz w:val="40"/>
          <w:szCs w:val="40"/>
          <w:u w:val="single"/>
          <w:lang w:eastAsia="es-PE"/>
        </w:rPr>
      </w:pPr>
      <w:r w:rsidRPr="00157AFB">
        <w:rPr>
          <w:rFonts w:eastAsia="Times New Roman" w:cs="Arial"/>
          <w:b/>
          <w:sz w:val="40"/>
          <w:szCs w:val="40"/>
          <w:u w:val="single"/>
          <w:lang w:eastAsia="es-PE"/>
        </w:rPr>
        <w:lastRenderedPageBreak/>
        <w:t>PROCEDIMIENTO PARA LAS ACTIVIDADES DE SOPORTE SOCIOEMOCIONAL</w:t>
      </w:r>
    </w:p>
    <w:p w:rsidR="002035A2" w:rsidRPr="00157AFB" w:rsidRDefault="002035A2" w:rsidP="002035A2">
      <w:pPr>
        <w:pStyle w:val="Prrafodelista"/>
        <w:spacing w:after="0" w:line="240" w:lineRule="auto"/>
        <w:ind w:left="234"/>
        <w:rPr>
          <w:rFonts w:eastAsia="Times New Roman" w:cs="Arial"/>
          <w:b/>
          <w:sz w:val="40"/>
          <w:szCs w:val="40"/>
          <w:u w:val="single"/>
          <w:lang w:eastAsia="es-PE"/>
        </w:rPr>
      </w:pPr>
    </w:p>
    <w:tbl>
      <w:tblPr>
        <w:tblStyle w:val="Tabladecuadrcula4-nfasis4"/>
        <w:tblW w:w="0" w:type="auto"/>
        <w:tblLayout w:type="fixed"/>
        <w:tblLook w:val="04A0" w:firstRow="1" w:lastRow="0" w:firstColumn="1" w:lastColumn="0" w:noHBand="0" w:noVBand="1"/>
      </w:tblPr>
      <w:tblGrid>
        <w:gridCol w:w="1838"/>
        <w:gridCol w:w="425"/>
        <w:gridCol w:w="1276"/>
        <w:gridCol w:w="9928"/>
      </w:tblGrid>
      <w:tr w:rsidR="002035A2" w:rsidRPr="00B05878" w:rsidTr="00157A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67" w:type="dxa"/>
            <w:gridSpan w:val="4"/>
          </w:tcPr>
          <w:p w:rsidR="002035A2" w:rsidRPr="00B05878" w:rsidRDefault="002035A2" w:rsidP="002035A2">
            <w:pPr>
              <w:jc w:val="both"/>
              <w:rPr>
                <w:rFonts w:cs="Arial"/>
                <w:b w:val="0"/>
              </w:rPr>
            </w:pPr>
            <w:r w:rsidRPr="00B05878">
              <w:rPr>
                <w:rFonts w:cs="Arial"/>
                <w:b w:val="0"/>
              </w:rPr>
              <w:t>PROTOCOLO:   Básico para soporte socio emocional en simulacros</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3" w:type="dxa"/>
            <w:gridSpan w:val="2"/>
          </w:tcPr>
          <w:p w:rsidR="002035A2" w:rsidRPr="00B05878" w:rsidRDefault="002035A2" w:rsidP="002035A2">
            <w:pPr>
              <w:jc w:val="both"/>
              <w:rPr>
                <w:rFonts w:cs="Arial"/>
                <w:b w:val="0"/>
              </w:rPr>
            </w:pPr>
            <w:r w:rsidRPr="00B05878">
              <w:rPr>
                <w:rFonts w:cs="Arial"/>
                <w:b w:val="0"/>
              </w:rPr>
              <w:t>Objetivo</w:t>
            </w:r>
          </w:p>
        </w:tc>
        <w:tc>
          <w:tcPr>
            <w:tcW w:w="11204" w:type="dxa"/>
            <w:gridSpan w:val="2"/>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cs="Arial"/>
              </w:rPr>
            </w:pPr>
            <w:r w:rsidRPr="00B05878">
              <w:rPr>
                <w:rFonts w:cs="Arial"/>
              </w:rPr>
              <w:t>Brindar la contención emocional que permita a los estudiantes mantener la calma en situaciones de emergencia.</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13467" w:type="dxa"/>
            <w:gridSpan w:val="4"/>
          </w:tcPr>
          <w:p w:rsidR="002035A2" w:rsidRPr="00B05878" w:rsidRDefault="002035A2" w:rsidP="002035A2">
            <w:pPr>
              <w:jc w:val="both"/>
              <w:rPr>
                <w:rFonts w:cs="Arial"/>
                <w:b w:val="0"/>
              </w:rPr>
            </w:pPr>
            <w:r w:rsidRPr="00B05878">
              <w:rPr>
                <w:rFonts w:cs="Arial"/>
                <w:b w:val="0"/>
                <w:shd w:val="clear" w:color="auto" w:fill="DEEAF6" w:themeFill="accent1" w:themeFillTint="33"/>
              </w:rPr>
              <w:t>Activación:</w:t>
            </w:r>
            <w:r w:rsidRPr="00B05878">
              <w:rPr>
                <w:rFonts w:cs="Arial"/>
                <w:b w:val="0"/>
              </w:rPr>
              <w:t xml:space="preserve"> </w:t>
            </w:r>
            <w:r w:rsidRPr="00B05878">
              <w:rPr>
                <w:rFonts w:cs="Arial"/>
              </w:rPr>
              <w:t>D</w:t>
            </w:r>
            <w:r w:rsidRPr="00B05878">
              <w:rPr>
                <w:rFonts w:cs="Arial"/>
                <w:bCs w:val="0"/>
              </w:rPr>
              <w:t>ocente que se encuentre con los estudiantes en la h</w:t>
            </w:r>
            <w:bookmarkStart w:id="0" w:name="_GoBack"/>
            <w:bookmarkEnd w:id="0"/>
            <w:r w:rsidRPr="00B05878">
              <w:rPr>
                <w:rFonts w:cs="Arial"/>
                <w:bCs w:val="0"/>
              </w:rPr>
              <w:t>ora del simulacro desarrollará las acciones de soporte socioemocional.</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493"/>
        </w:trPr>
        <w:tc>
          <w:tcPr>
            <w:cnfStyle w:val="001000000000" w:firstRow="0" w:lastRow="0" w:firstColumn="1" w:lastColumn="0" w:oddVBand="0" w:evenVBand="0" w:oddHBand="0" w:evenHBand="0" w:firstRowFirstColumn="0" w:firstRowLastColumn="0" w:lastRowFirstColumn="0" w:lastRowLastColumn="0"/>
            <w:tcW w:w="3539" w:type="dxa"/>
            <w:gridSpan w:val="3"/>
          </w:tcPr>
          <w:p w:rsidR="002035A2" w:rsidRPr="00B05878" w:rsidRDefault="002035A2" w:rsidP="002035A2">
            <w:pPr>
              <w:autoSpaceDE w:val="0"/>
              <w:autoSpaceDN w:val="0"/>
              <w:adjustRightInd w:val="0"/>
              <w:jc w:val="both"/>
              <w:rPr>
                <w:rFonts w:cs="Arial"/>
                <w:b w:val="0"/>
              </w:rPr>
            </w:pPr>
            <w:r w:rsidRPr="00B05878">
              <w:rPr>
                <w:rFonts w:cs="Arial"/>
                <w:iCs/>
              </w:rPr>
              <w:t>Presencia de lluvias, inundaciones, huaycos, deslizamientos, sismos.</w:t>
            </w:r>
          </w:p>
        </w:tc>
        <w:tc>
          <w:tcPr>
            <w:tcW w:w="9928" w:type="dxa"/>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cs="Arial"/>
                <w:iCs/>
              </w:rPr>
            </w:pPr>
            <w:r w:rsidRPr="00B05878">
              <w:rPr>
                <w:rFonts w:cs="Arial"/>
                <w:iCs/>
              </w:rPr>
              <w:t>Activación del Protocolo: en situaciones de simulacro en la IE.</w:t>
            </w:r>
          </w:p>
        </w:tc>
      </w:tr>
      <w:tr w:rsidR="002035A2" w:rsidRPr="00B05878" w:rsidTr="00157AFB">
        <w:tc>
          <w:tcPr>
            <w:cnfStyle w:val="001000000000" w:firstRow="0" w:lastRow="0" w:firstColumn="1" w:lastColumn="0" w:oddVBand="0" w:evenVBand="0" w:oddHBand="0" w:evenHBand="0" w:firstRowFirstColumn="0" w:firstRowLastColumn="0" w:lastRowFirstColumn="0" w:lastRowLastColumn="0"/>
            <w:tcW w:w="13467" w:type="dxa"/>
            <w:gridSpan w:val="4"/>
          </w:tcPr>
          <w:p w:rsidR="002035A2" w:rsidRPr="00B05878" w:rsidRDefault="002035A2" w:rsidP="002035A2">
            <w:pPr>
              <w:jc w:val="both"/>
              <w:rPr>
                <w:rFonts w:cs="Arial"/>
                <w:b w:val="0"/>
              </w:rPr>
            </w:pPr>
            <w:r w:rsidRPr="00B05878">
              <w:rPr>
                <w:rFonts w:cs="Arial"/>
                <w:b w:val="0"/>
              </w:rPr>
              <w:t xml:space="preserve">Acciones y responsables de la ejecución de acciones-Secuencia de actividades operativas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rsidR="002035A2" w:rsidRPr="00B05878" w:rsidRDefault="002035A2" w:rsidP="002035A2">
            <w:pPr>
              <w:jc w:val="both"/>
              <w:rPr>
                <w:rFonts w:cs="Arial"/>
                <w:b w:val="0"/>
              </w:rPr>
            </w:pPr>
            <w:r w:rsidRPr="00B05878">
              <w:rPr>
                <w:rFonts w:cs="Arial"/>
                <w:b w:val="0"/>
                <w:bCs w:val="0"/>
              </w:rPr>
              <w:t>Encargado/a</w:t>
            </w:r>
          </w:p>
        </w:tc>
        <w:tc>
          <w:tcPr>
            <w:tcW w:w="11629" w:type="dxa"/>
            <w:gridSpan w:val="3"/>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cs="Arial"/>
                <w:b/>
              </w:rPr>
            </w:pPr>
            <w:r w:rsidRPr="00B05878">
              <w:rPr>
                <w:rFonts w:cs="Arial"/>
                <w:b/>
                <w:bCs/>
              </w:rPr>
              <w:t>Actividad/es – Tiempos: a la señal de alarma de la emergencia</w:t>
            </w:r>
          </w:p>
        </w:tc>
      </w:tr>
      <w:tr w:rsidR="002035A2" w:rsidRPr="00B05878" w:rsidTr="00157AFB">
        <w:trPr>
          <w:trHeight w:val="1178"/>
        </w:trPr>
        <w:tc>
          <w:tcPr>
            <w:cnfStyle w:val="001000000000" w:firstRow="0" w:lastRow="0" w:firstColumn="1" w:lastColumn="0" w:oddVBand="0" w:evenVBand="0" w:oddHBand="0" w:evenHBand="0" w:firstRowFirstColumn="0" w:firstRowLastColumn="0" w:lastRowFirstColumn="0" w:lastRowLastColumn="0"/>
            <w:tcW w:w="1838" w:type="dxa"/>
            <w:vMerge w:val="restart"/>
          </w:tcPr>
          <w:p w:rsidR="002035A2" w:rsidRPr="00B05878" w:rsidRDefault="002035A2" w:rsidP="002035A2">
            <w:pPr>
              <w:jc w:val="both"/>
              <w:rPr>
                <w:rFonts w:cs="Arial"/>
                <w:bCs w:val="0"/>
              </w:rPr>
            </w:pPr>
            <w:r w:rsidRPr="00B05878">
              <w:rPr>
                <w:rFonts w:cs="Arial"/>
                <w:b w:val="0"/>
                <w:bCs w:val="0"/>
              </w:rPr>
              <w:t>Docente que se encuentre con los estudiantes durante la alarma de emergencia.</w:t>
            </w:r>
          </w:p>
        </w:tc>
        <w:tc>
          <w:tcPr>
            <w:tcW w:w="11629" w:type="dxa"/>
            <w:gridSpan w:val="3"/>
          </w:tcPr>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El docente inicia la contención socioemocional, para ello; en tono, firme, claro y afectivo deberá indicar a los estudiantes trasladarse al lugar previamente destinado en el proceso de evacuación.</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p>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s="Arial"/>
                <w:lang w:eastAsia="es-PE"/>
              </w:rPr>
            </w:pPr>
            <w:r w:rsidRPr="00B05878">
              <w:rPr>
                <w:rFonts w:cs="Arial"/>
              </w:rPr>
              <w:t xml:space="preserve">Durante el traslado dirá a los estudiantes que esta actividad </w:t>
            </w:r>
            <w:r w:rsidRPr="00B05878">
              <w:rPr>
                <w:rFonts w:cs="Arial"/>
                <w:b/>
              </w:rPr>
              <w:t xml:space="preserve">ES UN COMPROMISO DE TODOS Y DE LA CUAL DEPENDERÁ LA VIDA MUCHOS. </w:t>
            </w:r>
            <w:r w:rsidRPr="00B05878">
              <w:rPr>
                <w:rFonts w:cs="Arial"/>
              </w:rPr>
              <w:t xml:space="preserve">Continuará diciendo:   “mantengan la calma, “fíjense por dónde caminan, vayan de prisa pero sin correr, estemos pendientes todos de todos” siempre en tono firme y afectivo. </w:t>
            </w: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38" w:type="dxa"/>
            <w:vMerge/>
          </w:tcPr>
          <w:p w:rsidR="002035A2" w:rsidRPr="00B05878" w:rsidRDefault="002035A2" w:rsidP="002035A2">
            <w:pPr>
              <w:jc w:val="both"/>
              <w:rPr>
                <w:rFonts w:cs="Arial"/>
                <w:b w:val="0"/>
              </w:rPr>
            </w:pPr>
          </w:p>
        </w:tc>
        <w:tc>
          <w:tcPr>
            <w:tcW w:w="11629" w:type="dxa"/>
            <w:gridSpan w:val="3"/>
          </w:tcPr>
          <w:p w:rsidR="002035A2" w:rsidRPr="00B05878" w:rsidRDefault="002035A2" w:rsidP="002035A2">
            <w:pPr>
              <w:jc w:val="both"/>
              <w:cnfStyle w:val="000000100000" w:firstRow="0" w:lastRow="0" w:firstColumn="0" w:lastColumn="0" w:oddVBand="0" w:evenVBand="0" w:oddHBand="1" w:evenHBand="0" w:firstRowFirstColumn="0" w:firstRowLastColumn="0" w:lastRowFirstColumn="0" w:lastRowLastColumn="0"/>
              <w:rPr>
                <w:rFonts w:cs="Arial"/>
                <w:b/>
              </w:rPr>
            </w:pPr>
            <w:r w:rsidRPr="00B05878">
              <w:rPr>
                <w:rFonts w:cs="Arial"/>
                <w:b/>
                <w:bCs/>
              </w:rPr>
              <w:t>Actividad/es – En el lugar donde han sido ubicados en la evacuación.</w:t>
            </w:r>
          </w:p>
        </w:tc>
      </w:tr>
      <w:tr w:rsidR="002035A2" w:rsidRPr="00B05878" w:rsidTr="00157AFB">
        <w:trPr>
          <w:trHeight w:val="318"/>
        </w:trPr>
        <w:tc>
          <w:tcPr>
            <w:cnfStyle w:val="001000000000" w:firstRow="0" w:lastRow="0" w:firstColumn="1" w:lastColumn="0" w:oddVBand="0" w:evenVBand="0" w:oddHBand="0" w:evenHBand="0" w:firstRowFirstColumn="0" w:firstRowLastColumn="0" w:lastRowFirstColumn="0" w:lastRowLastColumn="0"/>
            <w:tcW w:w="1838" w:type="dxa"/>
            <w:vMerge/>
          </w:tcPr>
          <w:p w:rsidR="002035A2" w:rsidRPr="00B05878" w:rsidRDefault="002035A2" w:rsidP="002035A2">
            <w:pPr>
              <w:jc w:val="both"/>
              <w:rPr>
                <w:rFonts w:cs="Arial"/>
                <w:b w:val="0"/>
                <w:bCs w:val="0"/>
              </w:rPr>
            </w:pPr>
          </w:p>
        </w:tc>
        <w:tc>
          <w:tcPr>
            <w:tcW w:w="11629" w:type="dxa"/>
            <w:gridSpan w:val="3"/>
          </w:tcPr>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 xml:space="preserve">Ubicado en el aula u otro lugar que brinda seguridad a los alumnos, continúa la contención socioemocional y promueve el autocuidado. Para ello da inicio con la técnica de respiración (solicita a los estudiantes que pongan su mano a la altura de la boca del estómago, luego inhalen aire por la nariz con la boca cerrada, inflando con este el estómago, seguidamente exhalan el aire lentamente por la boca) ejercicio que puede repetirse por espacio de tres minutos, solicitando que cada nuevo ejercicio la exhalación sea más lenta. </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p>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Seguidamente les explica que las emociones como el miedo, la angustia y otras que producen malestar, son emociones totalmente normales y que estás irán pasando.</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b/>
              </w:rPr>
            </w:pPr>
            <w:r w:rsidRPr="00B05878">
              <w:rPr>
                <w:rFonts w:cs="Arial"/>
              </w:rPr>
              <w:lastRenderedPageBreak/>
              <w:t xml:space="preserve">Recordarles que lo más valioso ante una situación de emergencia es preservar la vida, cuidando nuestra integridad física y emocional. Una medida importante </w:t>
            </w:r>
            <w:r w:rsidRPr="00B05878">
              <w:rPr>
                <w:rFonts w:cs="Arial"/>
                <w:b/>
              </w:rPr>
              <w:t>ES APRENDER A CONTROLAR LAS EMOCIONES</w:t>
            </w:r>
            <w:r w:rsidRPr="00B05878">
              <w:rPr>
                <w:rFonts w:cs="Arial"/>
              </w:rPr>
              <w:t>, especialmente aquellas que son desagradables y nos exponen a mayores riesgos. Las emociones pueden ser más riesgosas que el propio evento de la</w:t>
            </w:r>
            <w:r w:rsidRPr="00B05878">
              <w:rPr>
                <w:rFonts w:cs="Arial"/>
                <w:b/>
              </w:rPr>
              <w:t xml:space="preserve"> emergencia. ESTO ES UNA FORMA DE PROMOVER EL AUTOCUIDADO EN LA EMERGENCIA.</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b/>
              </w:rPr>
            </w:pPr>
          </w:p>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b/>
              </w:rPr>
              <w:t xml:space="preserve">Seguidamente se les propone entonar  una canción, </w:t>
            </w:r>
            <w:r w:rsidRPr="00B05878">
              <w:rPr>
                <w:rFonts w:cs="Arial"/>
              </w:rPr>
              <w:t>la cual tiene por objetivo liberar la tensión y bloquear las emociones negativas (naturales en este momento), en la cual todos participen, la canción debe contener un mensaje que promueva el autocuidado, la expresión de emociones………..…Por ejemplo:</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 xml:space="preserve">“Si el mal toca tu corazón, no lo dejes entrar dile no </w:t>
            </w:r>
            <w:proofErr w:type="spellStart"/>
            <w:r w:rsidRPr="00B05878">
              <w:rPr>
                <w:rFonts w:cs="Arial"/>
              </w:rPr>
              <w:t>no</w:t>
            </w:r>
            <w:proofErr w:type="spellEnd"/>
            <w:r w:rsidRPr="00B05878">
              <w:rPr>
                <w:rFonts w:cs="Arial"/>
              </w:rPr>
              <w:t xml:space="preserve"> </w:t>
            </w:r>
            <w:proofErr w:type="spellStart"/>
            <w:r w:rsidRPr="00B05878">
              <w:rPr>
                <w:rFonts w:cs="Arial"/>
              </w:rPr>
              <w:t>no</w:t>
            </w:r>
            <w:proofErr w:type="spellEnd"/>
            <w:r w:rsidRPr="00B05878">
              <w:rPr>
                <w:rFonts w:cs="Arial"/>
              </w:rPr>
              <w:t xml:space="preserve"> dile no </w:t>
            </w:r>
            <w:proofErr w:type="spellStart"/>
            <w:r w:rsidRPr="00B05878">
              <w:rPr>
                <w:rFonts w:cs="Arial"/>
              </w:rPr>
              <w:t>no</w:t>
            </w:r>
            <w:proofErr w:type="spellEnd"/>
            <w:r w:rsidRPr="00B05878">
              <w:rPr>
                <w:rFonts w:cs="Arial"/>
              </w:rPr>
              <w:t xml:space="preserve"> lo divino  vive en mi”  </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“Si tienes muchas ganas de silbar,…no te quedes con las ganas de silbar…</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b/>
              </w:rPr>
            </w:pPr>
            <w:r w:rsidRPr="00B05878">
              <w:rPr>
                <w:rFonts w:cs="Arial"/>
                <w:b/>
              </w:rPr>
              <w:t>También puede entonarse el Himno de la Institución Educativa.</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Al culminar la canción realizar otro ejercicio de respiración.</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p>
          <w:p w:rsidR="002035A2" w:rsidRPr="00B05878" w:rsidRDefault="002035A2" w:rsidP="002035A2">
            <w:pPr>
              <w:pStyle w:val="Prrafodelista"/>
              <w:numPr>
                <w:ilvl w:val="0"/>
                <w:numId w:val="36"/>
              </w:numPr>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 xml:space="preserve">Promover una actividad lúdica, que centre la atención en el juego evitando que pensamientos catastróficos gobiernen: </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 xml:space="preserve">“Por ejemplo la papa caliente,” (se indica a los estudiantes que circulará la pelota (u otro objeto que esté a la mano) rápidamente de mano en mano y que a la voz de alto del docente, el alumno que en ese momento tenga la pelota en su mano, deberá mostrar una cualidad o habilidad. Y se repetirá el juego las veces que sea necesario (el docente evalúa la prudencia del tiempo de juego). Otro juego puede ser </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“Medio limón, un limón”. Se inicia el juego indicando a los alumnos lo siguiente, el docente iniciará diciendo “Medio limón un limón….continua el estudiante que el elija, quien repite lo dicho por la profesora y a agrega… medio limón, un limón, dos limones…hasta completar el grupo o los elegidos”.</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rPr>
            </w:pPr>
            <w:r w:rsidRPr="00B05878">
              <w:rPr>
                <w:rFonts w:cs="Arial"/>
              </w:rPr>
              <w:t>Al culminar la canción realizar otro ejercicio de respiración.</w:t>
            </w:r>
          </w:p>
          <w:p w:rsidR="002035A2" w:rsidRPr="00B05878" w:rsidRDefault="002035A2" w:rsidP="002035A2">
            <w:pPr>
              <w:tabs>
                <w:tab w:val="left" w:pos="317"/>
              </w:tabs>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Arial"/>
                <w:b/>
                <w:bCs/>
              </w:rPr>
            </w:pPr>
          </w:p>
        </w:tc>
      </w:tr>
      <w:tr w:rsidR="002035A2" w:rsidRPr="00B05878" w:rsidTr="00157AF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838" w:type="dxa"/>
            <w:vMerge/>
          </w:tcPr>
          <w:p w:rsidR="002035A2" w:rsidRPr="00B05878" w:rsidRDefault="002035A2" w:rsidP="002035A2">
            <w:pPr>
              <w:jc w:val="both"/>
              <w:rPr>
                <w:rFonts w:cs="Arial"/>
                <w:b w:val="0"/>
                <w:bCs w:val="0"/>
              </w:rPr>
            </w:pPr>
          </w:p>
        </w:tc>
        <w:tc>
          <w:tcPr>
            <w:tcW w:w="11629" w:type="dxa"/>
            <w:gridSpan w:val="3"/>
          </w:tcPr>
          <w:p w:rsidR="002035A2" w:rsidRPr="00B05878" w:rsidRDefault="002035A2" w:rsidP="002035A2">
            <w:pPr>
              <w:pStyle w:val="Prrafodelista"/>
              <w:tabs>
                <w:tab w:val="left" w:pos="317"/>
              </w:tabs>
              <w:autoSpaceDE w:val="0"/>
              <w:autoSpaceDN w:val="0"/>
              <w:adjustRightInd w:val="0"/>
              <w:ind w:left="317" w:hanging="283"/>
              <w:jc w:val="both"/>
              <w:cnfStyle w:val="000000100000" w:firstRow="0" w:lastRow="0" w:firstColumn="0" w:lastColumn="0" w:oddVBand="0" w:evenVBand="0" w:oddHBand="1" w:evenHBand="0" w:firstRowFirstColumn="0" w:firstRowLastColumn="0" w:lastRowFirstColumn="0" w:lastRowLastColumn="0"/>
              <w:rPr>
                <w:rFonts w:cs="Arial"/>
              </w:rPr>
            </w:pPr>
            <w:r w:rsidRPr="00B05878">
              <w:rPr>
                <w:rFonts w:cs="Arial"/>
                <w:b/>
                <w:bCs/>
              </w:rPr>
              <w:t>Actividad/es – Para el desplazamiento a sus hogares y/o entrega a sus padres.</w:t>
            </w:r>
          </w:p>
        </w:tc>
      </w:tr>
      <w:tr w:rsidR="002035A2" w:rsidRPr="00B05878" w:rsidTr="00157AFB">
        <w:trPr>
          <w:trHeight w:val="318"/>
        </w:trPr>
        <w:tc>
          <w:tcPr>
            <w:cnfStyle w:val="001000000000" w:firstRow="0" w:lastRow="0" w:firstColumn="1" w:lastColumn="0" w:oddVBand="0" w:evenVBand="0" w:oddHBand="0" w:evenHBand="0" w:firstRowFirstColumn="0" w:firstRowLastColumn="0" w:lastRowFirstColumn="0" w:lastRowLastColumn="0"/>
            <w:tcW w:w="1838" w:type="dxa"/>
            <w:vMerge/>
          </w:tcPr>
          <w:p w:rsidR="002035A2" w:rsidRPr="00B05878" w:rsidRDefault="002035A2" w:rsidP="002035A2">
            <w:pPr>
              <w:jc w:val="both"/>
              <w:rPr>
                <w:rFonts w:cs="Arial"/>
                <w:b w:val="0"/>
                <w:bCs w:val="0"/>
              </w:rPr>
            </w:pPr>
          </w:p>
        </w:tc>
        <w:tc>
          <w:tcPr>
            <w:tcW w:w="11629" w:type="dxa"/>
            <w:gridSpan w:val="3"/>
          </w:tcPr>
          <w:p w:rsidR="002035A2" w:rsidRPr="00B05878" w:rsidRDefault="002035A2" w:rsidP="002035A2">
            <w:pPr>
              <w:pStyle w:val="Prrafodelista"/>
              <w:numPr>
                <w:ilvl w:val="0"/>
                <w:numId w:val="36"/>
              </w:numPr>
              <w:tabs>
                <w:tab w:val="left" w:pos="176"/>
              </w:tabs>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bCs/>
              </w:rPr>
            </w:pPr>
            <w:r w:rsidRPr="00B05878">
              <w:rPr>
                <w:rFonts w:cs="Arial"/>
                <w:bCs/>
              </w:rPr>
              <w:t>El docente indica a los alumnos que llegó el momento de trasladarse a sus hogares porque sus padres están llegando a recogerlos, o de lo contrario, en el caso de secundaria se les indica las rutas más seguras, que han sido oficialmente comunicadas por la CGRD de la IE.</w:t>
            </w:r>
          </w:p>
          <w:p w:rsidR="002035A2" w:rsidRPr="00B05878" w:rsidRDefault="002035A2" w:rsidP="002035A2">
            <w:pPr>
              <w:pStyle w:val="Prrafodelista"/>
              <w:tabs>
                <w:tab w:val="left" w:pos="176"/>
              </w:tabs>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Arial"/>
                <w:bCs/>
              </w:rPr>
            </w:pPr>
          </w:p>
          <w:p w:rsidR="002035A2" w:rsidRPr="00B05878" w:rsidRDefault="002035A2" w:rsidP="002035A2">
            <w:pPr>
              <w:pStyle w:val="Prrafodelista"/>
              <w:numPr>
                <w:ilvl w:val="0"/>
                <w:numId w:val="36"/>
              </w:numPr>
              <w:tabs>
                <w:tab w:val="left" w:pos="176"/>
              </w:tabs>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bCs/>
              </w:rPr>
            </w:pPr>
            <w:r w:rsidRPr="00B05878">
              <w:rPr>
                <w:rFonts w:cs="Arial"/>
                <w:bCs/>
              </w:rPr>
              <w:lastRenderedPageBreak/>
              <w:t>Pedir que organicen las cosas que necesariamente tengan que llevar, tomando en cuenta que las manos deben estar libres durante su traslado. Si van con sus padres hacerles recordar que no deben exponerse a peligros y controlar las emociones, porque lo más importante el AUTOCUIDADO para preservar la vida.</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bCs/>
              </w:rPr>
            </w:pPr>
          </w:p>
          <w:p w:rsidR="002035A2" w:rsidRPr="00B05878" w:rsidRDefault="002035A2" w:rsidP="002035A2">
            <w:pPr>
              <w:pStyle w:val="Prrafodelista"/>
              <w:numPr>
                <w:ilvl w:val="0"/>
                <w:numId w:val="36"/>
              </w:numPr>
              <w:tabs>
                <w:tab w:val="left" w:pos="176"/>
              </w:tabs>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bCs/>
              </w:rPr>
            </w:pPr>
            <w:r w:rsidRPr="00B05878">
              <w:rPr>
                <w:rFonts w:cs="Arial"/>
                <w:bCs/>
              </w:rPr>
              <w:t>Finalmente el docente les recuerda que deberán estar atentos al reinicio de las actividades educativas, para lo cual enfatiza que la IE y sus docente estarán gustosos de volverles a ver después de esta emergencia.</w:t>
            </w:r>
          </w:p>
          <w:p w:rsidR="002035A2" w:rsidRPr="00B05878" w:rsidRDefault="002035A2" w:rsidP="002035A2">
            <w:pPr>
              <w:pStyle w:val="Prrafodelista"/>
              <w:jc w:val="both"/>
              <w:cnfStyle w:val="000000000000" w:firstRow="0" w:lastRow="0" w:firstColumn="0" w:lastColumn="0" w:oddVBand="0" w:evenVBand="0" w:oddHBand="0" w:evenHBand="0" w:firstRowFirstColumn="0" w:firstRowLastColumn="0" w:lastRowFirstColumn="0" w:lastRowLastColumn="0"/>
              <w:rPr>
                <w:rFonts w:cs="Arial"/>
                <w:bCs/>
              </w:rPr>
            </w:pPr>
          </w:p>
          <w:p w:rsidR="002035A2" w:rsidRPr="00B05878" w:rsidRDefault="002035A2" w:rsidP="002035A2">
            <w:pPr>
              <w:pStyle w:val="Prrafodelista"/>
              <w:numPr>
                <w:ilvl w:val="0"/>
                <w:numId w:val="36"/>
              </w:numPr>
              <w:tabs>
                <w:tab w:val="left" w:pos="176"/>
              </w:tabs>
              <w:autoSpaceDE w:val="0"/>
              <w:autoSpaceDN w:val="0"/>
              <w:adjustRightInd w:val="0"/>
              <w:spacing w:after="0" w:line="240" w:lineRule="auto"/>
              <w:jc w:val="both"/>
              <w:cnfStyle w:val="000000000000" w:firstRow="0" w:lastRow="0" w:firstColumn="0" w:lastColumn="0" w:oddVBand="0" w:evenVBand="0" w:oddHBand="0" w:evenHBand="0" w:firstRowFirstColumn="0" w:firstRowLastColumn="0" w:lastRowFirstColumn="0" w:lastRowLastColumn="0"/>
              <w:rPr>
                <w:rFonts w:cs="Arial"/>
                <w:bCs/>
              </w:rPr>
            </w:pPr>
            <w:r w:rsidRPr="00B05878">
              <w:rPr>
                <w:rFonts w:cs="Arial"/>
                <w:bCs/>
              </w:rPr>
              <w:t>Asimismo los felicita por haber realizado con éxito un ejercicio de SIMULACRO que tiene por objetivo preservar su vida y el goce de sus derechos. También les enfatiza que confía plenamente que ellos pondrán en práctica lo aprendido si esta situación se diera realmente.</w:t>
            </w:r>
          </w:p>
        </w:tc>
      </w:tr>
    </w:tbl>
    <w:p w:rsidR="002035A2" w:rsidRPr="00157AFB" w:rsidRDefault="002035A2" w:rsidP="002035A2">
      <w:pPr>
        <w:spacing w:after="0" w:line="240" w:lineRule="auto"/>
        <w:rPr>
          <w:rFonts w:eastAsia="Times New Roman" w:cs="Arial"/>
          <w:sz w:val="40"/>
          <w:szCs w:val="40"/>
          <w:lang w:eastAsia="es-PE"/>
        </w:rPr>
      </w:pPr>
    </w:p>
    <w:p w:rsidR="002035A2" w:rsidRPr="00157AFB" w:rsidRDefault="002035A2">
      <w:pPr>
        <w:rPr>
          <w:sz w:val="40"/>
          <w:szCs w:val="40"/>
        </w:rPr>
      </w:pPr>
    </w:p>
    <w:sectPr w:rsidR="002035A2" w:rsidRPr="00157AFB" w:rsidSect="002035A2">
      <w:headerReference w:type="default" r:id="rId9"/>
      <w:footerReference w:type="default" r:id="rId10"/>
      <w:pgSz w:w="16839" w:h="11907" w:orient="landscape" w:code="9"/>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515F" w:rsidRDefault="00D4515F">
      <w:pPr>
        <w:spacing w:after="0" w:line="240" w:lineRule="auto"/>
      </w:pPr>
      <w:r>
        <w:separator/>
      </w:r>
    </w:p>
  </w:endnote>
  <w:endnote w:type="continuationSeparator" w:id="0">
    <w:p w:rsidR="00D4515F" w:rsidRDefault="00D45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Bold">
    <w:charset w:val="00"/>
    <w:family w:val="auto"/>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1662081"/>
      <w:docPartObj>
        <w:docPartGallery w:val="Page Numbers (Bottom of Page)"/>
        <w:docPartUnique/>
      </w:docPartObj>
    </w:sdtPr>
    <w:sdtEndPr/>
    <w:sdtContent>
      <w:p w:rsidR="002035A2" w:rsidRDefault="002035A2">
        <w:pPr>
          <w:pStyle w:val="Piedepgina"/>
          <w:jc w:val="right"/>
        </w:pPr>
        <w:r>
          <w:fldChar w:fldCharType="begin"/>
        </w:r>
        <w:r>
          <w:instrText>PAGE   \* MERGEFORMAT</w:instrText>
        </w:r>
        <w:r>
          <w:fldChar w:fldCharType="separate"/>
        </w:r>
        <w:r w:rsidR="00B05878" w:rsidRPr="00B05878">
          <w:rPr>
            <w:noProof/>
            <w:lang w:val="es-ES"/>
          </w:rPr>
          <w:t>12</w:t>
        </w:r>
        <w:r>
          <w:fldChar w:fldCharType="end"/>
        </w:r>
      </w:p>
    </w:sdtContent>
  </w:sdt>
  <w:p w:rsidR="002035A2" w:rsidRDefault="002035A2">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4071154"/>
      <w:docPartObj>
        <w:docPartGallery w:val="Page Numbers (Bottom of Page)"/>
        <w:docPartUnique/>
      </w:docPartObj>
    </w:sdtPr>
    <w:sdtEndPr/>
    <w:sdtContent>
      <w:p w:rsidR="002035A2" w:rsidRDefault="002035A2">
        <w:pPr>
          <w:pStyle w:val="Piedepgina"/>
          <w:jc w:val="right"/>
        </w:pPr>
        <w:r>
          <w:fldChar w:fldCharType="begin"/>
        </w:r>
        <w:r>
          <w:instrText>PAGE   \* MERGEFORMAT</w:instrText>
        </w:r>
        <w:r>
          <w:fldChar w:fldCharType="separate"/>
        </w:r>
        <w:r w:rsidR="00B05878" w:rsidRPr="00B05878">
          <w:rPr>
            <w:noProof/>
            <w:lang w:val="es-ES"/>
          </w:rPr>
          <w:t>15</w:t>
        </w:r>
        <w:r>
          <w:fldChar w:fldCharType="end"/>
        </w:r>
      </w:p>
    </w:sdtContent>
  </w:sdt>
  <w:p w:rsidR="002035A2" w:rsidRDefault="002035A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515F" w:rsidRDefault="00D4515F">
      <w:pPr>
        <w:spacing w:after="0" w:line="240" w:lineRule="auto"/>
      </w:pPr>
      <w:r>
        <w:separator/>
      </w:r>
    </w:p>
  </w:footnote>
  <w:footnote w:type="continuationSeparator" w:id="0">
    <w:p w:rsidR="00D4515F" w:rsidRDefault="00D451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5A2" w:rsidRDefault="002035A2" w:rsidP="002035A2">
    <w:pPr>
      <w:pStyle w:val="Encabezado"/>
    </w:pP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35A2" w:rsidRDefault="002035A2" w:rsidP="002035A2">
    <w:pPr>
      <w:pStyle w:val="Encabezado"/>
    </w:pPr>
    <w:r>
      <w:rPr>
        <w:noProof/>
        <w:lang w:eastAsia="es-PE"/>
      </w:rPr>
      <w:drawing>
        <wp:anchor distT="0" distB="0" distL="114300" distR="114300" simplePos="0" relativeHeight="251659264" behindDoc="0" locked="0" layoutInCell="1" allowOverlap="1" wp14:anchorId="3ED14C9D" wp14:editId="7E7503C4">
          <wp:simplePos x="0" y="0"/>
          <wp:positionH relativeFrom="column">
            <wp:posOffset>-330200</wp:posOffset>
          </wp:positionH>
          <wp:positionV relativeFrom="paragraph">
            <wp:posOffset>-125730</wp:posOffset>
          </wp:positionV>
          <wp:extent cx="3490595" cy="358140"/>
          <wp:effectExtent l="0" t="0" r="0" b="3810"/>
          <wp:wrapNone/>
          <wp:docPr id="2" name="Imagen 2" descr="D:\INFORMACION\PREVAED\logos\SG-Oficia de Defensa Nacional y de gestion del riesgo de desastres (2).jpg"/>
          <wp:cNvGraphicFramePr/>
          <a:graphic xmlns:a="http://schemas.openxmlformats.org/drawingml/2006/main">
            <a:graphicData uri="http://schemas.openxmlformats.org/drawingml/2006/picture">
              <pic:pic xmlns:pic="http://schemas.openxmlformats.org/drawingml/2006/picture">
                <pic:nvPicPr>
                  <pic:cNvPr id="6" name="Imagen 6" descr="D:\INFORMACION\PREVAED\logos\SG-Oficia de Defensa Nacional y de gestion del riesgo de desastres (2).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490595" cy="35814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DC1B71"/>
    <w:multiLevelType w:val="hybridMultilevel"/>
    <w:tmpl w:val="CB8659C4"/>
    <w:lvl w:ilvl="0" w:tplc="0C0A0001">
      <w:start w:val="1"/>
      <w:numFmt w:val="bullet"/>
      <w:lvlText w:val=""/>
      <w:lvlJc w:val="left"/>
      <w:pPr>
        <w:ind w:left="1075" w:hanging="360"/>
      </w:pPr>
      <w:rPr>
        <w:rFonts w:ascii="Symbol" w:hAnsi="Symbol" w:hint="default"/>
      </w:rPr>
    </w:lvl>
    <w:lvl w:ilvl="1" w:tplc="280A0003" w:tentative="1">
      <w:start w:val="1"/>
      <w:numFmt w:val="bullet"/>
      <w:lvlText w:val="o"/>
      <w:lvlJc w:val="left"/>
      <w:pPr>
        <w:ind w:left="1795" w:hanging="360"/>
      </w:pPr>
      <w:rPr>
        <w:rFonts w:ascii="Courier New" w:hAnsi="Courier New" w:cs="Courier New" w:hint="default"/>
      </w:rPr>
    </w:lvl>
    <w:lvl w:ilvl="2" w:tplc="280A0005" w:tentative="1">
      <w:start w:val="1"/>
      <w:numFmt w:val="bullet"/>
      <w:lvlText w:val=""/>
      <w:lvlJc w:val="left"/>
      <w:pPr>
        <w:ind w:left="2515" w:hanging="360"/>
      </w:pPr>
      <w:rPr>
        <w:rFonts w:ascii="Wingdings" w:hAnsi="Wingdings" w:hint="default"/>
      </w:rPr>
    </w:lvl>
    <w:lvl w:ilvl="3" w:tplc="280A0001" w:tentative="1">
      <w:start w:val="1"/>
      <w:numFmt w:val="bullet"/>
      <w:lvlText w:val=""/>
      <w:lvlJc w:val="left"/>
      <w:pPr>
        <w:ind w:left="3235" w:hanging="360"/>
      </w:pPr>
      <w:rPr>
        <w:rFonts w:ascii="Symbol" w:hAnsi="Symbol" w:hint="default"/>
      </w:rPr>
    </w:lvl>
    <w:lvl w:ilvl="4" w:tplc="280A0003" w:tentative="1">
      <w:start w:val="1"/>
      <w:numFmt w:val="bullet"/>
      <w:lvlText w:val="o"/>
      <w:lvlJc w:val="left"/>
      <w:pPr>
        <w:ind w:left="3955" w:hanging="360"/>
      </w:pPr>
      <w:rPr>
        <w:rFonts w:ascii="Courier New" w:hAnsi="Courier New" w:cs="Courier New" w:hint="default"/>
      </w:rPr>
    </w:lvl>
    <w:lvl w:ilvl="5" w:tplc="280A0005" w:tentative="1">
      <w:start w:val="1"/>
      <w:numFmt w:val="bullet"/>
      <w:lvlText w:val=""/>
      <w:lvlJc w:val="left"/>
      <w:pPr>
        <w:ind w:left="4675" w:hanging="360"/>
      </w:pPr>
      <w:rPr>
        <w:rFonts w:ascii="Wingdings" w:hAnsi="Wingdings" w:hint="default"/>
      </w:rPr>
    </w:lvl>
    <w:lvl w:ilvl="6" w:tplc="280A0001" w:tentative="1">
      <w:start w:val="1"/>
      <w:numFmt w:val="bullet"/>
      <w:lvlText w:val=""/>
      <w:lvlJc w:val="left"/>
      <w:pPr>
        <w:ind w:left="5395" w:hanging="360"/>
      </w:pPr>
      <w:rPr>
        <w:rFonts w:ascii="Symbol" w:hAnsi="Symbol" w:hint="default"/>
      </w:rPr>
    </w:lvl>
    <w:lvl w:ilvl="7" w:tplc="280A0003" w:tentative="1">
      <w:start w:val="1"/>
      <w:numFmt w:val="bullet"/>
      <w:lvlText w:val="o"/>
      <w:lvlJc w:val="left"/>
      <w:pPr>
        <w:ind w:left="6115" w:hanging="360"/>
      </w:pPr>
      <w:rPr>
        <w:rFonts w:ascii="Courier New" w:hAnsi="Courier New" w:cs="Courier New" w:hint="default"/>
      </w:rPr>
    </w:lvl>
    <w:lvl w:ilvl="8" w:tplc="280A0005" w:tentative="1">
      <w:start w:val="1"/>
      <w:numFmt w:val="bullet"/>
      <w:lvlText w:val=""/>
      <w:lvlJc w:val="left"/>
      <w:pPr>
        <w:ind w:left="6835" w:hanging="360"/>
      </w:pPr>
      <w:rPr>
        <w:rFonts w:ascii="Wingdings" w:hAnsi="Wingdings" w:hint="default"/>
      </w:rPr>
    </w:lvl>
  </w:abstractNum>
  <w:abstractNum w:abstractNumId="1" w15:restartNumberingAfterBreak="0">
    <w:nsid w:val="07D536A4"/>
    <w:multiLevelType w:val="hybridMultilevel"/>
    <w:tmpl w:val="D30C07EE"/>
    <w:lvl w:ilvl="0" w:tplc="36C8EA2E">
      <w:numFmt w:val="bullet"/>
      <w:lvlText w:val="-"/>
      <w:lvlJc w:val="left"/>
      <w:pPr>
        <w:ind w:left="360" w:hanging="360"/>
      </w:pPr>
      <w:rPr>
        <w:rFonts w:ascii="Arial" w:eastAsia="Times New Roman" w:hAnsi="Arial" w:cs="Arial" w:hint="default"/>
        <w:b w:val="0"/>
        <w:sz w:val="22"/>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 w15:restartNumberingAfterBreak="0">
    <w:nsid w:val="0AAD519A"/>
    <w:multiLevelType w:val="hybridMultilevel"/>
    <w:tmpl w:val="71A08DC4"/>
    <w:lvl w:ilvl="0" w:tplc="36C8EA2E">
      <w:numFmt w:val="bullet"/>
      <w:lvlText w:val="-"/>
      <w:lvlJc w:val="left"/>
      <w:pPr>
        <w:ind w:left="2160" w:hanging="360"/>
      </w:pPr>
      <w:rPr>
        <w:rFonts w:ascii="Arial" w:eastAsia="Times New Roman" w:hAnsi="Arial" w:cs="Arial" w:hint="default"/>
        <w:b w:val="0"/>
        <w:sz w:val="22"/>
      </w:rPr>
    </w:lvl>
    <w:lvl w:ilvl="1" w:tplc="280A0003" w:tentative="1">
      <w:start w:val="1"/>
      <w:numFmt w:val="bullet"/>
      <w:lvlText w:val="o"/>
      <w:lvlJc w:val="left"/>
      <w:pPr>
        <w:ind w:left="2880" w:hanging="360"/>
      </w:pPr>
      <w:rPr>
        <w:rFonts w:ascii="Courier New" w:hAnsi="Courier New" w:cs="Courier New" w:hint="default"/>
      </w:rPr>
    </w:lvl>
    <w:lvl w:ilvl="2" w:tplc="280A0005" w:tentative="1">
      <w:start w:val="1"/>
      <w:numFmt w:val="bullet"/>
      <w:lvlText w:val=""/>
      <w:lvlJc w:val="left"/>
      <w:pPr>
        <w:ind w:left="3600" w:hanging="360"/>
      </w:pPr>
      <w:rPr>
        <w:rFonts w:ascii="Wingdings" w:hAnsi="Wingdings" w:hint="default"/>
      </w:rPr>
    </w:lvl>
    <w:lvl w:ilvl="3" w:tplc="280A0001" w:tentative="1">
      <w:start w:val="1"/>
      <w:numFmt w:val="bullet"/>
      <w:lvlText w:val=""/>
      <w:lvlJc w:val="left"/>
      <w:pPr>
        <w:ind w:left="4320" w:hanging="360"/>
      </w:pPr>
      <w:rPr>
        <w:rFonts w:ascii="Symbol" w:hAnsi="Symbol" w:hint="default"/>
      </w:rPr>
    </w:lvl>
    <w:lvl w:ilvl="4" w:tplc="280A0003" w:tentative="1">
      <w:start w:val="1"/>
      <w:numFmt w:val="bullet"/>
      <w:lvlText w:val="o"/>
      <w:lvlJc w:val="left"/>
      <w:pPr>
        <w:ind w:left="5040" w:hanging="360"/>
      </w:pPr>
      <w:rPr>
        <w:rFonts w:ascii="Courier New" w:hAnsi="Courier New" w:cs="Courier New" w:hint="default"/>
      </w:rPr>
    </w:lvl>
    <w:lvl w:ilvl="5" w:tplc="280A0005" w:tentative="1">
      <w:start w:val="1"/>
      <w:numFmt w:val="bullet"/>
      <w:lvlText w:val=""/>
      <w:lvlJc w:val="left"/>
      <w:pPr>
        <w:ind w:left="5760" w:hanging="360"/>
      </w:pPr>
      <w:rPr>
        <w:rFonts w:ascii="Wingdings" w:hAnsi="Wingdings" w:hint="default"/>
      </w:rPr>
    </w:lvl>
    <w:lvl w:ilvl="6" w:tplc="280A0001" w:tentative="1">
      <w:start w:val="1"/>
      <w:numFmt w:val="bullet"/>
      <w:lvlText w:val=""/>
      <w:lvlJc w:val="left"/>
      <w:pPr>
        <w:ind w:left="6480" w:hanging="360"/>
      </w:pPr>
      <w:rPr>
        <w:rFonts w:ascii="Symbol" w:hAnsi="Symbol" w:hint="default"/>
      </w:rPr>
    </w:lvl>
    <w:lvl w:ilvl="7" w:tplc="280A0003" w:tentative="1">
      <w:start w:val="1"/>
      <w:numFmt w:val="bullet"/>
      <w:lvlText w:val="o"/>
      <w:lvlJc w:val="left"/>
      <w:pPr>
        <w:ind w:left="7200" w:hanging="360"/>
      </w:pPr>
      <w:rPr>
        <w:rFonts w:ascii="Courier New" w:hAnsi="Courier New" w:cs="Courier New" w:hint="default"/>
      </w:rPr>
    </w:lvl>
    <w:lvl w:ilvl="8" w:tplc="280A0005" w:tentative="1">
      <w:start w:val="1"/>
      <w:numFmt w:val="bullet"/>
      <w:lvlText w:val=""/>
      <w:lvlJc w:val="left"/>
      <w:pPr>
        <w:ind w:left="7920" w:hanging="360"/>
      </w:pPr>
      <w:rPr>
        <w:rFonts w:ascii="Wingdings" w:hAnsi="Wingdings" w:hint="default"/>
      </w:rPr>
    </w:lvl>
  </w:abstractNum>
  <w:abstractNum w:abstractNumId="3" w15:restartNumberingAfterBreak="0">
    <w:nsid w:val="0BD218B1"/>
    <w:multiLevelType w:val="hybridMultilevel"/>
    <w:tmpl w:val="2556B0DA"/>
    <w:lvl w:ilvl="0" w:tplc="0C0A000D">
      <w:start w:val="1"/>
      <w:numFmt w:val="bullet"/>
      <w:lvlText w:val=""/>
      <w:lvlJc w:val="left"/>
      <w:pPr>
        <w:ind w:left="1080" w:hanging="360"/>
      </w:pPr>
      <w:rPr>
        <w:rFonts w:ascii="Wingdings" w:hAnsi="Wingdings" w:hint="default"/>
      </w:rPr>
    </w:lvl>
    <w:lvl w:ilvl="1" w:tplc="280A0001">
      <w:start w:val="1"/>
      <w:numFmt w:val="bullet"/>
      <w:lvlText w:val=""/>
      <w:lvlJc w:val="left"/>
      <w:pPr>
        <w:ind w:left="1800" w:hanging="360"/>
      </w:pPr>
      <w:rPr>
        <w:rFonts w:ascii="Symbol" w:hAnsi="Symbol" w:hint="default"/>
      </w:rPr>
    </w:lvl>
    <w:lvl w:ilvl="2" w:tplc="280A0001">
      <w:start w:val="1"/>
      <w:numFmt w:val="bullet"/>
      <w:lvlText w:val=""/>
      <w:lvlJc w:val="left"/>
      <w:pPr>
        <w:ind w:left="2520" w:hanging="360"/>
      </w:pPr>
      <w:rPr>
        <w:rFonts w:ascii="Symbol" w:hAnsi="Symbol" w:hint="default"/>
        <w:b w:val="0"/>
        <w:sz w:val="22"/>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D5A6B15"/>
    <w:multiLevelType w:val="hybridMultilevel"/>
    <w:tmpl w:val="C70A4F62"/>
    <w:lvl w:ilvl="0" w:tplc="0C0A0001">
      <w:start w:val="1"/>
      <w:numFmt w:val="bullet"/>
      <w:lvlText w:val=""/>
      <w:lvlJc w:val="left"/>
      <w:pPr>
        <w:ind w:left="1435" w:hanging="360"/>
      </w:pPr>
      <w:rPr>
        <w:rFonts w:ascii="Symbol" w:hAnsi="Symbol" w:hint="default"/>
      </w:rPr>
    </w:lvl>
    <w:lvl w:ilvl="1" w:tplc="0C0A0003" w:tentative="1">
      <w:start w:val="1"/>
      <w:numFmt w:val="bullet"/>
      <w:lvlText w:val="o"/>
      <w:lvlJc w:val="left"/>
      <w:pPr>
        <w:ind w:left="2155" w:hanging="360"/>
      </w:pPr>
      <w:rPr>
        <w:rFonts w:ascii="Courier New" w:hAnsi="Courier New" w:cs="Courier New" w:hint="default"/>
      </w:rPr>
    </w:lvl>
    <w:lvl w:ilvl="2" w:tplc="0C0A0005" w:tentative="1">
      <w:start w:val="1"/>
      <w:numFmt w:val="bullet"/>
      <w:lvlText w:val=""/>
      <w:lvlJc w:val="left"/>
      <w:pPr>
        <w:ind w:left="2875" w:hanging="360"/>
      </w:pPr>
      <w:rPr>
        <w:rFonts w:ascii="Wingdings" w:hAnsi="Wingdings" w:hint="default"/>
      </w:rPr>
    </w:lvl>
    <w:lvl w:ilvl="3" w:tplc="0C0A0001" w:tentative="1">
      <w:start w:val="1"/>
      <w:numFmt w:val="bullet"/>
      <w:lvlText w:val=""/>
      <w:lvlJc w:val="left"/>
      <w:pPr>
        <w:ind w:left="3595" w:hanging="360"/>
      </w:pPr>
      <w:rPr>
        <w:rFonts w:ascii="Symbol" w:hAnsi="Symbol" w:hint="default"/>
      </w:rPr>
    </w:lvl>
    <w:lvl w:ilvl="4" w:tplc="0C0A0003" w:tentative="1">
      <w:start w:val="1"/>
      <w:numFmt w:val="bullet"/>
      <w:lvlText w:val="o"/>
      <w:lvlJc w:val="left"/>
      <w:pPr>
        <w:ind w:left="4315" w:hanging="360"/>
      </w:pPr>
      <w:rPr>
        <w:rFonts w:ascii="Courier New" w:hAnsi="Courier New" w:cs="Courier New" w:hint="default"/>
      </w:rPr>
    </w:lvl>
    <w:lvl w:ilvl="5" w:tplc="0C0A0005" w:tentative="1">
      <w:start w:val="1"/>
      <w:numFmt w:val="bullet"/>
      <w:lvlText w:val=""/>
      <w:lvlJc w:val="left"/>
      <w:pPr>
        <w:ind w:left="5035" w:hanging="360"/>
      </w:pPr>
      <w:rPr>
        <w:rFonts w:ascii="Wingdings" w:hAnsi="Wingdings" w:hint="default"/>
      </w:rPr>
    </w:lvl>
    <w:lvl w:ilvl="6" w:tplc="0C0A0001" w:tentative="1">
      <w:start w:val="1"/>
      <w:numFmt w:val="bullet"/>
      <w:lvlText w:val=""/>
      <w:lvlJc w:val="left"/>
      <w:pPr>
        <w:ind w:left="5755" w:hanging="360"/>
      </w:pPr>
      <w:rPr>
        <w:rFonts w:ascii="Symbol" w:hAnsi="Symbol" w:hint="default"/>
      </w:rPr>
    </w:lvl>
    <w:lvl w:ilvl="7" w:tplc="0C0A0003" w:tentative="1">
      <w:start w:val="1"/>
      <w:numFmt w:val="bullet"/>
      <w:lvlText w:val="o"/>
      <w:lvlJc w:val="left"/>
      <w:pPr>
        <w:ind w:left="6475" w:hanging="360"/>
      </w:pPr>
      <w:rPr>
        <w:rFonts w:ascii="Courier New" w:hAnsi="Courier New" w:cs="Courier New" w:hint="default"/>
      </w:rPr>
    </w:lvl>
    <w:lvl w:ilvl="8" w:tplc="0C0A0005" w:tentative="1">
      <w:start w:val="1"/>
      <w:numFmt w:val="bullet"/>
      <w:lvlText w:val=""/>
      <w:lvlJc w:val="left"/>
      <w:pPr>
        <w:ind w:left="7195" w:hanging="360"/>
      </w:pPr>
      <w:rPr>
        <w:rFonts w:ascii="Wingdings" w:hAnsi="Wingdings" w:hint="default"/>
      </w:rPr>
    </w:lvl>
  </w:abstractNum>
  <w:abstractNum w:abstractNumId="5" w15:restartNumberingAfterBreak="0">
    <w:nsid w:val="0D971548"/>
    <w:multiLevelType w:val="hybridMultilevel"/>
    <w:tmpl w:val="4D4E3DB6"/>
    <w:lvl w:ilvl="0" w:tplc="0428DC98">
      <w:start w:val="1"/>
      <w:numFmt w:val="bullet"/>
      <w:lvlText w:val="•"/>
      <w:lvlJc w:val="left"/>
      <w:pPr>
        <w:ind w:left="594" w:hanging="360"/>
      </w:pPr>
      <w:rPr>
        <w:rFonts w:ascii="Times New Roman" w:hAnsi="Times New Roman" w:hint="default"/>
        <w:color w:val="000000"/>
        <w:sz w:val="29"/>
      </w:rPr>
    </w:lvl>
    <w:lvl w:ilvl="1" w:tplc="280A0003" w:tentative="1">
      <w:start w:val="1"/>
      <w:numFmt w:val="bullet"/>
      <w:lvlText w:val="o"/>
      <w:lvlJc w:val="left"/>
      <w:pPr>
        <w:ind w:left="1314" w:hanging="360"/>
      </w:pPr>
      <w:rPr>
        <w:rFonts w:ascii="Courier New" w:hAnsi="Courier New" w:cs="Courier New" w:hint="default"/>
      </w:rPr>
    </w:lvl>
    <w:lvl w:ilvl="2" w:tplc="280A0005" w:tentative="1">
      <w:start w:val="1"/>
      <w:numFmt w:val="bullet"/>
      <w:lvlText w:val=""/>
      <w:lvlJc w:val="left"/>
      <w:pPr>
        <w:ind w:left="2034" w:hanging="360"/>
      </w:pPr>
      <w:rPr>
        <w:rFonts w:ascii="Wingdings" w:hAnsi="Wingdings" w:hint="default"/>
      </w:rPr>
    </w:lvl>
    <w:lvl w:ilvl="3" w:tplc="280A0001" w:tentative="1">
      <w:start w:val="1"/>
      <w:numFmt w:val="bullet"/>
      <w:lvlText w:val=""/>
      <w:lvlJc w:val="left"/>
      <w:pPr>
        <w:ind w:left="2754" w:hanging="360"/>
      </w:pPr>
      <w:rPr>
        <w:rFonts w:ascii="Symbol" w:hAnsi="Symbol" w:hint="default"/>
      </w:rPr>
    </w:lvl>
    <w:lvl w:ilvl="4" w:tplc="280A0003" w:tentative="1">
      <w:start w:val="1"/>
      <w:numFmt w:val="bullet"/>
      <w:lvlText w:val="o"/>
      <w:lvlJc w:val="left"/>
      <w:pPr>
        <w:ind w:left="3474" w:hanging="360"/>
      </w:pPr>
      <w:rPr>
        <w:rFonts w:ascii="Courier New" w:hAnsi="Courier New" w:cs="Courier New" w:hint="default"/>
      </w:rPr>
    </w:lvl>
    <w:lvl w:ilvl="5" w:tplc="280A0005" w:tentative="1">
      <w:start w:val="1"/>
      <w:numFmt w:val="bullet"/>
      <w:lvlText w:val=""/>
      <w:lvlJc w:val="left"/>
      <w:pPr>
        <w:ind w:left="4194" w:hanging="360"/>
      </w:pPr>
      <w:rPr>
        <w:rFonts w:ascii="Wingdings" w:hAnsi="Wingdings" w:hint="default"/>
      </w:rPr>
    </w:lvl>
    <w:lvl w:ilvl="6" w:tplc="280A0001" w:tentative="1">
      <w:start w:val="1"/>
      <w:numFmt w:val="bullet"/>
      <w:lvlText w:val=""/>
      <w:lvlJc w:val="left"/>
      <w:pPr>
        <w:ind w:left="4914" w:hanging="360"/>
      </w:pPr>
      <w:rPr>
        <w:rFonts w:ascii="Symbol" w:hAnsi="Symbol" w:hint="default"/>
      </w:rPr>
    </w:lvl>
    <w:lvl w:ilvl="7" w:tplc="280A0003" w:tentative="1">
      <w:start w:val="1"/>
      <w:numFmt w:val="bullet"/>
      <w:lvlText w:val="o"/>
      <w:lvlJc w:val="left"/>
      <w:pPr>
        <w:ind w:left="5634" w:hanging="360"/>
      </w:pPr>
      <w:rPr>
        <w:rFonts w:ascii="Courier New" w:hAnsi="Courier New" w:cs="Courier New" w:hint="default"/>
      </w:rPr>
    </w:lvl>
    <w:lvl w:ilvl="8" w:tplc="280A0005" w:tentative="1">
      <w:start w:val="1"/>
      <w:numFmt w:val="bullet"/>
      <w:lvlText w:val=""/>
      <w:lvlJc w:val="left"/>
      <w:pPr>
        <w:ind w:left="6354" w:hanging="360"/>
      </w:pPr>
      <w:rPr>
        <w:rFonts w:ascii="Wingdings" w:hAnsi="Wingdings" w:hint="default"/>
      </w:rPr>
    </w:lvl>
  </w:abstractNum>
  <w:abstractNum w:abstractNumId="6" w15:restartNumberingAfterBreak="0">
    <w:nsid w:val="0E480EB9"/>
    <w:multiLevelType w:val="multilevel"/>
    <w:tmpl w:val="17B270F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2"/>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5B316BB"/>
    <w:multiLevelType w:val="hybridMultilevel"/>
    <w:tmpl w:val="73AAC096"/>
    <w:lvl w:ilvl="0" w:tplc="280A0001">
      <w:start w:val="1"/>
      <w:numFmt w:val="bullet"/>
      <w:lvlText w:val=""/>
      <w:lvlJc w:val="left"/>
      <w:pPr>
        <w:ind w:left="1776" w:hanging="360"/>
      </w:pPr>
      <w:rPr>
        <w:rFonts w:ascii="Symbol" w:hAnsi="Symbol" w:hint="default"/>
      </w:rPr>
    </w:lvl>
    <w:lvl w:ilvl="1" w:tplc="280A0003" w:tentative="1">
      <w:start w:val="1"/>
      <w:numFmt w:val="bullet"/>
      <w:lvlText w:val="o"/>
      <w:lvlJc w:val="left"/>
      <w:pPr>
        <w:ind w:left="2496" w:hanging="360"/>
      </w:pPr>
      <w:rPr>
        <w:rFonts w:ascii="Courier New" w:hAnsi="Courier New" w:cs="Courier New" w:hint="default"/>
      </w:rPr>
    </w:lvl>
    <w:lvl w:ilvl="2" w:tplc="280A0005" w:tentative="1">
      <w:start w:val="1"/>
      <w:numFmt w:val="bullet"/>
      <w:lvlText w:val=""/>
      <w:lvlJc w:val="left"/>
      <w:pPr>
        <w:ind w:left="3216" w:hanging="360"/>
      </w:pPr>
      <w:rPr>
        <w:rFonts w:ascii="Wingdings" w:hAnsi="Wingdings" w:hint="default"/>
      </w:rPr>
    </w:lvl>
    <w:lvl w:ilvl="3" w:tplc="280A0001" w:tentative="1">
      <w:start w:val="1"/>
      <w:numFmt w:val="bullet"/>
      <w:lvlText w:val=""/>
      <w:lvlJc w:val="left"/>
      <w:pPr>
        <w:ind w:left="3936" w:hanging="360"/>
      </w:pPr>
      <w:rPr>
        <w:rFonts w:ascii="Symbol" w:hAnsi="Symbol" w:hint="default"/>
      </w:rPr>
    </w:lvl>
    <w:lvl w:ilvl="4" w:tplc="280A0003" w:tentative="1">
      <w:start w:val="1"/>
      <w:numFmt w:val="bullet"/>
      <w:lvlText w:val="o"/>
      <w:lvlJc w:val="left"/>
      <w:pPr>
        <w:ind w:left="4656" w:hanging="360"/>
      </w:pPr>
      <w:rPr>
        <w:rFonts w:ascii="Courier New" w:hAnsi="Courier New" w:cs="Courier New" w:hint="default"/>
      </w:rPr>
    </w:lvl>
    <w:lvl w:ilvl="5" w:tplc="280A0005" w:tentative="1">
      <w:start w:val="1"/>
      <w:numFmt w:val="bullet"/>
      <w:lvlText w:val=""/>
      <w:lvlJc w:val="left"/>
      <w:pPr>
        <w:ind w:left="5376" w:hanging="360"/>
      </w:pPr>
      <w:rPr>
        <w:rFonts w:ascii="Wingdings" w:hAnsi="Wingdings" w:hint="default"/>
      </w:rPr>
    </w:lvl>
    <w:lvl w:ilvl="6" w:tplc="280A0001" w:tentative="1">
      <w:start w:val="1"/>
      <w:numFmt w:val="bullet"/>
      <w:lvlText w:val=""/>
      <w:lvlJc w:val="left"/>
      <w:pPr>
        <w:ind w:left="6096" w:hanging="360"/>
      </w:pPr>
      <w:rPr>
        <w:rFonts w:ascii="Symbol" w:hAnsi="Symbol" w:hint="default"/>
      </w:rPr>
    </w:lvl>
    <w:lvl w:ilvl="7" w:tplc="280A0003" w:tentative="1">
      <w:start w:val="1"/>
      <w:numFmt w:val="bullet"/>
      <w:lvlText w:val="o"/>
      <w:lvlJc w:val="left"/>
      <w:pPr>
        <w:ind w:left="6816" w:hanging="360"/>
      </w:pPr>
      <w:rPr>
        <w:rFonts w:ascii="Courier New" w:hAnsi="Courier New" w:cs="Courier New" w:hint="default"/>
      </w:rPr>
    </w:lvl>
    <w:lvl w:ilvl="8" w:tplc="280A0005" w:tentative="1">
      <w:start w:val="1"/>
      <w:numFmt w:val="bullet"/>
      <w:lvlText w:val=""/>
      <w:lvlJc w:val="left"/>
      <w:pPr>
        <w:ind w:left="7536" w:hanging="360"/>
      </w:pPr>
      <w:rPr>
        <w:rFonts w:ascii="Wingdings" w:hAnsi="Wingdings" w:hint="default"/>
      </w:rPr>
    </w:lvl>
  </w:abstractNum>
  <w:abstractNum w:abstractNumId="8" w15:restartNumberingAfterBreak="0">
    <w:nsid w:val="175425F6"/>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7F37E75"/>
    <w:multiLevelType w:val="hybridMultilevel"/>
    <w:tmpl w:val="7F3CB680"/>
    <w:lvl w:ilvl="0" w:tplc="280A0001">
      <w:start w:val="1"/>
      <w:numFmt w:val="bullet"/>
      <w:lvlText w:val=""/>
      <w:lvlJc w:val="left"/>
      <w:pPr>
        <w:ind w:left="360" w:hanging="360"/>
      </w:pPr>
      <w:rPr>
        <w:rFonts w:ascii="Symbol" w:hAnsi="Symbo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0" w15:restartNumberingAfterBreak="0">
    <w:nsid w:val="19296B38"/>
    <w:multiLevelType w:val="hybridMultilevel"/>
    <w:tmpl w:val="0C0C8154"/>
    <w:lvl w:ilvl="0" w:tplc="36C8EA2E">
      <w:numFmt w:val="bullet"/>
      <w:lvlText w:val="-"/>
      <w:lvlJc w:val="left"/>
      <w:pPr>
        <w:ind w:left="720" w:hanging="360"/>
      </w:pPr>
      <w:rPr>
        <w:rFonts w:ascii="Arial" w:eastAsia="Times New Roman" w:hAnsi="Arial" w:cs="Arial" w:hint="default"/>
        <w:b w:val="0"/>
        <w:sz w:val="22"/>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1B4B4EED"/>
    <w:multiLevelType w:val="hybridMultilevel"/>
    <w:tmpl w:val="5A2CDD2C"/>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2" w15:restartNumberingAfterBreak="0">
    <w:nsid w:val="1E3478E6"/>
    <w:multiLevelType w:val="multilevel"/>
    <w:tmpl w:val="CE52C114"/>
    <w:lvl w:ilvl="0">
      <w:start w:val="1"/>
      <w:numFmt w:val="upperRoman"/>
      <w:lvlText w:val="%1."/>
      <w:lvlJc w:val="right"/>
      <w:pPr>
        <w:ind w:left="435" w:hanging="435"/>
      </w:pPr>
      <w:rPr>
        <w:rFonts w:hint="default"/>
      </w:rPr>
    </w:lvl>
    <w:lvl w:ilvl="1">
      <w:start w:val="2"/>
      <w:numFmt w:val="decimal"/>
      <w:lvlText w:val="%1.%2"/>
      <w:lvlJc w:val="left"/>
      <w:pPr>
        <w:ind w:left="790" w:hanging="435"/>
      </w:pPr>
      <w:rPr>
        <w:rFonts w:hint="default"/>
      </w:rPr>
    </w:lvl>
    <w:lvl w:ilvl="2">
      <w:start w:val="2"/>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13" w15:restartNumberingAfterBreak="0">
    <w:nsid w:val="1FDF6693"/>
    <w:multiLevelType w:val="hybridMultilevel"/>
    <w:tmpl w:val="BE4CF56C"/>
    <w:lvl w:ilvl="0" w:tplc="36C8EA2E">
      <w:numFmt w:val="bullet"/>
      <w:lvlText w:val="-"/>
      <w:lvlJc w:val="left"/>
      <w:pPr>
        <w:ind w:left="360" w:hanging="360"/>
      </w:pPr>
      <w:rPr>
        <w:rFonts w:ascii="Arial" w:eastAsia="Times New Roman" w:hAnsi="Arial" w:cs="Arial" w:hint="default"/>
        <w:b w:val="0"/>
        <w:sz w:val="22"/>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 w15:restartNumberingAfterBreak="0">
    <w:nsid w:val="20410BFB"/>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A3C6FF4"/>
    <w:multiLevelType w:val="multilevel"/>
    <w:tmpl w:val="8C6CB1E6"/>
    <w:lvl w:ilvl="0">
      <w:numFmt w:val="bullet"/>
      <w:lvlText w:val="-"/>
      <w:lvlJc w:val="left"/>
      <w:pPr>
        <w:ind w:left="1314" w:hanging="360"/>
      </w:pPr>
      <w:rPr>
        <w:rFonts w:ascii="Arial" w:eastAsia="Times New Roman" w:hAnsi="Arial" w:cs="Arial" w:hint="default"/>
        <w:b w:val="0"/>
        <w:sz w:val="22"/>
      </w:rPr>
    </w:lvl>
    <w:lvl w:ilvl="1">
      <w:start w:val="1"/>
      <w:numFmt w:val="bullet"/>
      <w:lvlText w:val=""/>
      <w:lvlJc w:val="left"/>
      <w:pPr>
        <w:ind w:left="1674" w:hanging="360"/>
      </w:pPr>
      <w:rPr>
        <w:rFonts w:ascii="Symbol" w:hAnsi="Symbol" w:hint="default"/>
        <w:b/>
      </w:rPr>
    </w:lvl>
    <w:lvl w:ilvl="2">
      <w:start w:val="1"/>
      <w:numFmt w:val="decimal"/>
      <w:isLgl/>
      <w:lvlText w:val="%1.%2.%3"/>
      <w:lvlJc w:val="left"/>
      <w:pPr>
        <w:ind w:left="2394" w:hanging="720"/>
      </w:pPr>
      <w:rPr>
        <w:rFonts w:hint="default"/>
      </w:rPr>
    </w:lvl>
    <w:lvl w:ilvl="3">
      <w:start w:val="1"/>
      <w:numFmt w:val="decimal"/>
      <w:isLgl/>
      <w:lvlText w:val="%1.%2.%3.%4"/>
      <w:lvlJc w:val="left"/>
      <w:pPr>
        <w:ind w:left="2754" w:hanging="720"/>
      </w:pPr>
      <w:rPr>
        <w:rFonts w:hint="default"/>
      </w:rPr>
    </w:lvl>
    <w:lvl w:ilvl="4">
      <w:start w:val="1"/>
      <w:numFmt w:val="decimal"/>
      <w:isLgl/>
      <w:lvlText w:val="%1.%2.%3.%4.%5"/>
      <w:lvlJc w:val="left"/>
      <w:pPr>
        <w:ind w:left="3474" w:hanging="1080"/>
      </w:pPr>
      <w:rPr>
        <w:rFonts w:hint="default"/>
      </w:rPr>
    </w:lvl>
    <w:lvl w:ilvl="5">
      <w:start w:val="1"/>
      <w:numFmt w:val="decimal"/>
      <w:isLgl/>
      <w:lvlText w:val="%1.%2.%3.%4.%5.%6"/>
      <w:lvlJc w:val="left"/>
      <w:pPr>
        <w:ind w:left="3834" w:hanging="1080"/>
      </w:pPr>
      <w:rPr>
        <w:rFonts w:hint="default"/>
      </w:rPr>
    </w:lvl>
    <w:lvl w:ilvl="6">
      <w:start w:val="1"/>
      <w:numFmt w:val="decimal"/>
      <w:isLgl/>
      <w:lvlText w:val="%1.%2.%3.%4.%5.%6.%7"/>
      <w:lvlJc w:val="left"/>
      <w:pPr>
        <w:ind w:left="4554" w:hanging="1440"/>
      </w:pPr>
      <w:rPr>
        <w:rFonts w:hint="default"/>
      </w:rPr>
    </w:lvl>
    <w:lvl w:ilvl="7">
      <w:start w:val="1"/>
      <w:numFmt w:val="decimal"/>
      <w:isLgl/>
      <w:lvlText w:val="%1.%2.%3.%4.%5.%6.%7.%8"/>
      <w:lvlJc w:val="left"/>
      <w:pPr>
        <w:ind w:left="4914" w:hanging="1440"/>
      </w:pPr>
      <w:rPr>
        <w:rFonts w:hint="default"/>
      </w:rPr>
    </w:lvl>
    <w:lvl w:ilvl="8">
      <w:start w:val="1"/>
      <w:numFmt w:val="decimal"/>
      <w:isLgl/>
      <w:lvlText w:val="%1.%2.%3.%4.%5.%6.%7.%8.%9"/>
      <w:lvlJc w:val="left"/>
      <w:pPr>
        <w:ind w:left="5274" w:hanging="1440"/>
      </w:pPr>
      <w:rPr>
        <w:rFonts w:hint="default"/>
      </w:rPr>
    </w:lvl>
  </w:abstractNum>
  <w:abstractNum w:abstractNumId="16" w15:restartNumberingAfterBreak="0">
    <w:nsid w:val="2F2852B9"/>
    <w:multiLevelType w:val="hybridMultilevel"/>
    <w:tmpl w:val="A55C4BC0"/>
    <w:lvl w:ilvl="0" w:tplc="0C0A0001">
      <w:start w:val="1"/>
      <w:numFmt w:val="bullet"/>
      <w:lvlText w:val=""/>
      <w:lvlJc w:val="left"/>
      <w:pPr>
        <w:ind w:left="1146" w:hanging="360"/>
      </w:pPr>
      <w:rPr>
        <w:rFonts w:ascii="Symbol" w:hAnsi="Symbol" w:hint="default"/>
      </w:rPr>
    </w:lvl>
    <w:lvl w:ilvl="1" w:tplc="0C0A0003">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7" w15:restartNumberingAfterBreak="0">
    <w:nsid w:val="311D573A"/>
    <w:multiLevelType w:val="multilevel"/>
    <w:tmpl w:val="59F479E6"/>
    <w:lvl w:ilvl="0">
      <w:start w:val="1"/>
      <w:numFmt w:val="upperRoman"/>
      <w:lvlText w:val="%1."/>
      <w:lvlJc w:val="right"/>
      <w:pPr>
        <w:ind w:left="234" w:hanging="360"/>
      </w:pPr>
      <w:rPr>
        <w:b/>
      </w:rPr>
    </w:lvl>
    <w:lvl w:ilvl="1">
      <w:start w:val="1"/>
      <w:numFmt w:val="decimal"/>
      <w:isLgl/>
      <w:lvlText w:val="%1.%2"/>
      <w:lvlJc w:val="left"/>
      <w:pPr>
        <w:ind w:left="594" w:hanging="360"/>
      </w:pPr>
      <w:rPr>
        <w:rFonts w:hint="default"/>
        <w:b/>
      </w:rPr>
    </w:lvl>
    <w:lvl w:ilvl="2">
      <w:start w:val="1"/>
      <w:numFmt w:val="decimal"/>
      <w:isLgl/>
      <w:lvlText w:val="%1.%2.%3"/>
      <w:lvlJc w:val="left"/>
      <w:pPr>
        <w:ind w:left="1314" w:hanging="720"/>
      </w:pPr>
      <w:rPr>
        <w:rFonts w:hint="default"/>
      </w:rPr>
    </w:lvl>
    <w:lvl w:ilvl="3">
      <w:start w:val="1"/>
      <w:numFmt w:val="decimal"/>
      <w:isLgl/>
      <w:lvlText w:val="%1.%2.%3.%4"/>
      <w:lvlJc w:val="left"/>
      <w:pPr>
        <w:ind w:left="1674" w:hanging="72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2754" w:hanging="1080"/>
      </w:pPr>
      <w:rPr>
        <w:rFonts w:hint="default"/>
      </w:rPr>
    </w:lvl>
    <w:lvl w:ilvl="6">
      <w:start w:val="1"/>
      <w:numFmt w:val="decimal"/>
      <w:isLgl/>
      <w:lvlText w:val="%1.%2.%3.%4.%5.%6.%7"/>
      <w:lvlJc w:val="left"/>
      <w:pPr>
        <w:ind w:left="3474" w:hanging="1440"/>
      </w:pPr>
      <w:rPr>
        <w:rFonts w:hint="default"/>
      </w:rPr>
    </w:lvl>
    <w:lvl w:ilvl="7">
      <w:start w:val="1"/>
      <w:numFmt w:val="decimal"/>
      <w:isLgl/>
      <w:lvlText w:val="%1.%2.%3.%4.%5.%6.%7.%8"/>
      <w:lvlJc w:val="left"/>
      <w:pPr>
        <w:ind w:left="3834" w:hanging="1440"/>
      </w:pPr>
      <w:rPr>
        <w:rFonts w:hint="default"/>
      </w:rPr>
    </w:lvl>
    <w:lvl w:ilvl="8">
      <w:start w:val="1"/>
      <w:numFmt w:val="decimal"/>
      <w:isLgl/>
      <w:lvlText w:val="%1.%2.%3.%4.%5.%6.%7.%8.%9"/>
      <w:lvlJc w:val="left"/>
      <w:pPr>
        <w:ind w:left="4194" w:hanging="1440"/>
      </w:pPr>
      <w:rPr>
        <w:rFonts w:hint="default"/>
      </w:rPr>
    </w:lvl>
  </w:abstractNum>
  <w:abstractNum w:abstractNumId="18" w15:restartNumberingAfterBreak="0">
    <w:nsid w:val="31262E71"/>
    <w:multiLevelType w:val="hybridMultilevel"/>
    <w:tmpl w:val="C5CE1364"/>
    <w:lvl w:ilvl="0" w:tplc="0C0A0001">
      <w:start w:val="1"/>
      <w:numFmt w:val="bullet"/>
      <w:lvlText w:val=""/>
      <w:lvlJc w:val="left"/>
      <w:pPr>
        <w:ind w:left="360" w:hanging="360"/>
      </w:pPr>
      <w:rPr>
        <w:rFonts w:ascii="Symbol" w:hAnsi="Symbol"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31D74440"/>
    <w:multiLevelType w:val="multilevel"/>
    <w:tmpl w:val="3AC86BEA"/>
    <w:lvl w:ilvl="0">
      <w:start w:val="9"/>
      <w:numFmt w:val="decimal"/>
      <w:lvlText w:val="%1"/>
      <w:lvlJc w:val="left"/>
      <w:pPr>
        <w:ind w:left="360" w:hanging="360"/>
      </w:pPr>
      <w:rPr>
        <w:rFonts w:hint="default"/>
      </w:rPr>
    </w:lvl>
    <w:lvl w:ilvl="1">
      <w:start w:val="1"/>
      <w:numFmt w:val="decimal"/>
      <w:lvlText w:val="%1.%2"/>
      <w:lvlJc w:val="left"/>
      <w:pPr>
        <w:ind w:left="715"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0" w15:restartNumberingAfterBreak="0">
    <w:nsid w:val="331D288E"/>
    <w:multiLevelType w:val="hybridMultilevel"/>
    <w:tmpl w:val="2ACA0ED4"/>
    <w:lvl w:ilvl="0" w:tplc="0C0A0017">
      <w:start w:val="1"/>
      <w:numFmt w:val="lowerLetter"/>
      <w:lvlText w:val="%1)"/>
      <w:lvlJc w:val="left"/>
      <w:pPr>
        <w:ind w:left="954" w:hanging="360"/>
      </w:pPr>
    </w:lvl>
    <w:lvl w:ilvl="1" w:tplc="0C0A0019" w:tentative="1">
      <w:start w:val="1"/>
      <w:numFmt w:val="lowerLetter"/>
      <w:lvlText w:val="%2."/>
      <w:lvlJc w:val="left"/>
      <w:pPr>
        <w:ind w:left="1674" w:hanging="360"/>
      </w:pPr>
    </w:lvl>
    <w:lvl w:ilvl="2" w:tplc="0C0A001B" w:tentative="1">
      <w:start w:val="1"/>
      <w:numFmt w:val="lowerRoman"/>
      <w:lvlText w:val="%3."/>
      <w:lvlJc w:val="right"/>
      <w:pPr>
        <w:ind w:left="2394" w:hanging="180"/>
      </w:pPr>
    </w:lvl>
    <w:lvl w:ilvl="3" w:tplc="0C0A000F" w:tentative="1">
      <w:start w:val="1"/>
      <w:numFmt w:val="decimal"/>
      <w:lvlText w:val="%4."/>
      <w:lvlJc w:val="left"/>
      <w:pPr>
        <w:ind w:left="3114" w:hanging="360"/>
      </w:pPr>
    </w:lvl>
    <w:lvl w:ilvl="4" w:tplc="0C0A0019" w:tentative="1">
      <w:start w:val="1"/>
      <w:numFmt w:val="lowerLetter"/>
      <w:lvlText w:val="%5."/>
      <w:lvlJc w:val="left"/>
      <w:pPr>
        <w:ind w:left="3834" w:hanging="360"/>
      </w:pPr>
    </w:lvl>
    <w:lvl w:ilvl="5" w:tplc="0C0A001B" w:tentative="1">
      <w:start w:val="1"/>
      <w:numFmt w:val="lowerRoman"/>
      <w:lvlText w:val="%6."/>
      <w:lvlJc w:val="right"/>
      <w:pPr>
        <w:ind w:left="4554" w:hanging="180"/>
      </w:pPr>
    </w:lvl>
    <w:lvl w:ilvl="6" w:tplc="0C0A000F" w:tentative="1">
      <w:start w:val="1"/>
      <w:numFmt w:val="decimal"/>
      <w:lvlText w:val="%7."/>
      <w:lvlJc w:val="left"/>
      <w:pPr>
        <w:ind w:left="5274" w:hanging="360"/>
      </w:pPr>
    </w:lvl>
    <w:lvl w:ilvl="7" w:tplc="0C0A0019" w:tentative="1">
      <w:start w:val="1"/>
      <w:numFmt w:val="lowerLetter"/>
      <w:lvlText w:val="%8."/>
      <w:lvlJc w:val="left"/>
      <w:pPr>
        <w:ind w:left="5994" w:hanging="360"/>
      </w:pPr>
    </w:lvl>
    <w:lvl w:ilvl="8" w:tplc="0C0A001B" w:tentative="1">
      <w:start w:val="1"/>
      <w:numFmt w:val="lowerRoman"/>
      <w:lvlText w:val="%9."/>
      <w:lvlJc w:val="right"/>
      <w:pPr>
        <w:ind w:left="6714" w:hanging="180"/>
      </w:pPr>
    </w:lvl>
  </w:abstractNum>
  <w:abstractNum w:abstractNumId="21" w15:restartNumberingAfterBreak="0">
    <w:nsid w:val="34F727AA"/>
    <w:multiLevelType w:val="hybridMultilevel"/>
    <w:tmpl w:val="660E84C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2" w15:restartNumberingAfterBreak="0">
    <w:nsid w:val="35497E5F"/>
    <w:multiLevelType w:val="hybridMultilevel"/>
    <w:tmpl w:val="92C8AFCA"/>
    <w:lvl w:ilvl="0" w:tplc="280A0001">
      <w:start w:val="1"/>
      <w:numFmt w:val="bullet"/>
      <w:lvlText w:val=""/>
      <w:lvlJc w:val="left"/>
      <w:pPr>
        <w:ind w:left="1776" w:hanging="360"/>
      </w:pPr>
      <w:rPr>
        <w:rFonts w:ascii="Symbol" w:hAnsi="Symbol" w:hint="default"/>
      </w:rPr>
    </w:lvl>
    <w:lvl w:ilvl="1" w:tplc="0C0A0003">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23" w15:restartNumberingAfterBreak="0">
    <w:nsid w:val="3C832A59"/>
    <w:multiLevelType w:val="hybridMultilevel"/>
    <w:tmpl w:val="875AEEFA"/>
    <w:lvl w:ilvl="0" w:tplc="280A0001">
      <w:start w:val="1"/>
      <w:numFmt w:val="bullet"/>
      <w:lvlText w:val=""/>
      <w:lvlJc w:val="left"/>
      <w:pPr>
        <w:ind w:left="1790" w:hanging="360"/>
      </w:pPr>
      <w:rPr>
        <w:rFonts w:ascii="Symbol" w:hAnsi="Symbol" w:hint="default"/>
      </w:rPr>
    </w:lvl>
    <w:lvl w:ilvl="1" w:tplc="280A0003" w:tentative="1">
      <w:start w:val="1"/>
      <w:numFmt w:val="bullet"/>
      <w:lvlText w:val="o"/>
      <w:lvlJc w:val="left"/>
      <w:pPr>
        <w:ind w:left="2510" w:hanging="360"/>
      </w:pPr>
      <w:rPr>
        <w:rFonts w:ascii="Courier New" w:hAnsi="Courier New" w:cs="Courier New" w:hint="default"/>
      </w:rPr>
    </w:lvl>
    <w:lvl w:ilvl="2" w:tplc="280A0005" w:tentative="1">
      <w:start w:val="1"/>
      <w:numFmt w:val="bullet"/>
      <w:lvlText w:val=""/>
      <w:lvlJc w:val="left"/>
      <w:pPr>
        <w:ind w:left="3230" w:hanging="360"/>
      </w:pPr>
      <w:rPr>
        <w:rFonts w:ascii="Wingdings" w:hAnsi="Wingdings" w:hint="default"/>
      </w:rPr>
    </w:lvl>
    <w:lvl w:ilvl="3" w:tplc="280A0001" w:tentative="1">
      <w:start w:val="1"/>
      <w:numFmt w:val="bullet"/>
      <w:lvlText w:val=""/>
      <w:lvlJc w:val="left"/>
      <w:pPr>
        <w:ind w:left="3950" w:hanging="360"/>
      </w:pPr>
      <w:rPr>
        <w:rFonts w:ascii="Symbol" w:hAnsi="Symbol" w:hint="default"/>
      </w:rPr>
    </w:lvl>
    <w:lvl w:ilvl="4" w:tplc="280A0003" w:tentative="1">
      <w:start w:val="1"/>
      <w:numFmt w:val="bullet"/>
      <w:lvlText w:val="o"/>
      <w:lvlJc w:val="left"/>
      <w:pPr>
        <w:ind w:left="4670" w:hanging="360"/>
      </w:pPr>
      <w:rPr>
        <w:rFonts w:ascii="Courier New" w:hAnsi="Courier New" w:cs="Courier New" w:hint="default"/>
      </w:rPr>
    </w:lvl>
    <w:lvl w:ilvl="5" w:tplc="280A0005" w:tentative="1">
      <w:start w:val="1"/>
      <w:numFmt w:val="bullet"/>
      <w:lvlText w:val=""/>
      <w:lvlJc w:val="left"/>
      <w:pPr>
        <w:ind w:left="5390" w:hanging="360"/>
      </w:pPr>
      <w:rPr>
        <w:rFonts w:ascii="Wingdings" w:hAnsi="Wingdings" w:hint="default"/>
      </w:rPr>
    </w:lvl>
    <w:lvl w:ilvl="6" w:tplc="280A0001" w:tentative="1">
      <w:start w:val="1"/>
      <w:numFmt w:val="bullet"/>
      <w:lvlText w:val=""/>
      <w:lvlJc w:val="left"/>
      <w:pPr>
        <w:ind w:left="6110" w:hanging="360"/>
      </w:pPr>
      <w:rPr>
        <w:rFonts w:ascii="Symbol" w:hAnsi="Symbol" w:hint="default"/>
      </w:rPr>
    </w:lvl>
    <w:lvl w:ilvl="7" w:tplc="280A0003" w:tentative="1">
      <w:start w:val="1"/>
      <w:numFmt w:val="bullet"/>
      <w:lvlText w:val="o"/>
      <w:lvlJc w:val="left"/>
      <w:pPr>
        <w:ind w:left="6830" w:hanging="360"/>
      </w:pPr>
      <w:rPr>
        <w:rFonts w:ascii="Courier New" w:hAnsi="Courier New" w:cs="Courier New" w:hint="default"/>
      </w:rPr>
    </w:lvl>
    <w:lvl w:ilvl="8" w:tplc="280A0005" w:tentative="1">
      <w:start w:val="1"/>
      <w:numFmt w:val="bullet"/>
      <w:lvlText w:val=""/>
      <w:lvlJc w:val="left"/>
      <w:pPr>
        <w:ind w:left="7550" w:hanging="360"/>
      </w:pPr>
      <w:rPr>
        <w:rFonts w:ascii="Wingdings" w:hAnsi="Wingdings" w:hint="default"/>
      </w:rPr>
    </w:lvl>
  </w:abstractNum>
  <w:abstractNum w:abstractNumId="24" w15:restartNumberingAfterBreak="0">
    <w:nsid w:val="43C10BE2"/>
    <w:multiLevelType w:val="hybridMultilevel"/>
    <w:tmpl w:val="273C8B3C"/>
    <w:lvl w:ilvl="0" w:tplc="48D0B184">
      <w:start w:val="1"/>
      <w:numFmt w:val="bullet"/>
      <w:lvlText w:val="-"/>
      <w:lvlJc w:val="left"/>
      <w:pPr>
        <w:ind w:left="1211" w:hanging="360"/>
      </w:pPr>
      <w:rPr>
        <w:rFonts w:ascii="Sylfaen" w:hAnsi="Sylfaen" w:hint="default"/>
      </w:rPr>
    </w:lvl>
    <w:lvl w:ilvl="1" w:tplc="0C0A0003">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25" w15:restartNumberingAfterBreak="0">
    <w:nsid w:val="4457705A"/>
    <w:multiLevelType w:val="hybridMultilevel"/>
    <w:tmpl w:val="A07653E8"/>
    <w:lvl w:ilvl="0" w:tplc="70B09288">
      <w:start w:val="1"/>
      <w:numFmt w:val="decimal"/>
      <w:lvlText w:val="%1."/>
      <w:lvlJc w:val="left"/>
      <w:pPr>
        <w:ind w:left="594" w:hanging="360"/>
      </w:pPr>
      <w:rPr>
        <w:b/>
      </w:rPr>
    </w:lvl>
    <w:lvl w:ilvl="1" w:tplc="280A0019">
      <w:start w:val="1"/>
      <w:numFmt w:val="lowerLetter"/>
      <w:lvlText w:val="%2."/>
      <w:lvlJc w:val="left"/>
      <w:pPr>
        <w:ind w:left="1314" w:hanging="360"/>
      </w:pPr>
    </w:lvl>
    <w:lvl w:ilvl="2" w:tplc="280A001B">
      <w:start w:val="1"/>
      <w:numFmt w:val="lowerRoman"/>
      <w:lvlText w:val="%3."/>
      <w:lvlJc w:val="right"/>
      <w:pPr>
        <w:ind w:left="2034" w:hanging="180"/>
      </w:pPr>
    </w:lvl>
    <w:lvl w:ilvl="3" w:tplc="280A000F" w:tentative="1">
      <w:start w:val="1"/>
      <w:numFmt w:val="decimal"/>
      <w:lvlText w:val="%4."/>
      <w:lvlJc w:val="left"/>
      <w:pPr>
        <w:ind w:left="2754" w:hanging="360"/>
      </w:pPr>
    </w:lvl>
    <w:lvl w:ilvl="4" w:tplc="280A0019" w:tentative="1">
      <w:start w:val="1"/>
      <w:numFmt w:val="lowerLetter"/>
      <w:lvlText w:val="%5."/>
      <w:lvlJc w:val="left"/>
      <w:pPr>
        <w:ind w:left="3474" w:hanging="360"/>
      </w:pPr>
    </w:lvl>
    <w:lvl w:ilvl="5" w:tplc="280A001B" w:tentative="1">
      <w:start w:val="1"/>
      <w:numFmt w:val="lowerRoman"/>
      <w:lvlText w:val="%6."/>
      <w:lvlJc w:val="right"/>
      <w:pPr>
        <w:ind w:left="4194" w:hanging="180"/>
      </w:pPr>
    </w:lvl>
    <w:lvl w:ilvl="6" w:tplc="280A000F" w:tentative="1">
      <w:start w:val="1"/>
      <w:numFmt w:val="decimal"/>
      <w:lvlText w:val="%7."/>
      <w:lvlJc w:val="left"/>
      <w:pPr>
        <w:ind w:left="4914" w:hanging="360"/>
      </w:pPr>
    </w:lvl>
    <w:lvl w:ilvl="7" w:tplc="280A0019" w:tentative="1">
      <w:start w:val="1"/>
      <w:numFmt w:val="lowerLetter"/>
      <w:lvlText w:val="%8."/>
      <w:lvlJc w:val="left"/>
      <w:pPr>
        <w:ind w:left="5634" w:hanging="360"/>
      </w:pPr>
    </w:lvl>
    <w:lvl w:ilvl="8" w:tplc="280A001B" w:tentative="1">
      <w:start w:val="1"/>
      <w:numFmt w:val="lowerRoman"/>
      <w:lvlText w:val="%9."/>
      <w:lvlJc w:val="right"/>
      <w:pPr>
        <w:ind w:left="6354" w:hanging="180"/>
      </w:pPr>
    </w:lvl>
  </w:abstractNum>
  <w:abstractNum w:abstractNumId="26" w15:restartNumberingAfterBreak="0">
    <w:nsid w:val="45C72824"/>
    <w:multiLevelType w:val="hybridMultilevel"/>
    <w:tmpl w:val="7424EC84"/>
    <w:lvl w:ilvl="0" w:tplc="280A0013">
      <w:start w:val="1"/>
      <w:numFmt w:val="upperRoman"/>
      <w:lvlText w:val="%1."/>
      <w:lvlJc w:val="righ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27" w15:restartNumberingAfterBreak="0">
    <w:nsid w:val="4D0C16DE"/>
    <w:multiLevelType w:val="hybridMultilevel"/>
    <w:tmpl w:val="F5601368"/>
    <w:lvl w:ilvl="0" w:tplc="280A0001">
      <w:start w:val="1"/>
      <w:numFmt w:val="bullet"/>
      <w:lvlText w:val=""/>
      <w:lvlJc w:val="left"/>
      <w:pPr>
        <w:ind w:left="1790" w:hanging="360"/>
      </w:pPr>
      <w:rPr>
        <w:rFonts w:ascii="Symbol" w:hAnsi="Symbol" w:hint="default"/>
      </w:rPr>
    </w:lvl>
    <w:lvl w:ilvl="1" w:tplc="280A0003" w:tentative="1">
      <w:start w:val="1"/>
      <w:numFmt w:val="bullet"/>
      <w:lvlText w:val="o"/>
      <w:lvlJc w:val="left"/>
      <w:pPr>
        <w:ind w:left="2510" w:hanging="360"/>
      </w:pPr>
      <w:rPr>
        <w:rFonts w:ascii="Courier New" w:hAnsi="Courier New" w:cs="Courier New" w:hint="default"/>
      </w:rPr>
    </w:lvl>
    <w:lvl w:ilvl="2" w:tplc="280A0005" w:tentative="1">
      <w:start w:val="1"/>
      <w:numFmt w:val="bullet"/>
      <w:lvlText w:val=""/>
      <w:lvlJc w:val="left"/>
      <w:pPr>
        <w:ind w:left="3230" w:hanging="360"/>
      </w:pPr>
      <w:rPr>
        <w:rFonts w:ascii="Wingdings" w:hAnsi="Wingdings" w:hint="default"/>
      </w:rPr>
    </w:lvl>
    <w:lvl w:ilvl="3" w:tplc="280A0001" w:tentative="1">
      <w:start w:val="1"/>
      <w:numFmt w:val="bullet"/>
      <w:lvlText w:val=""/>
      <w:lvlJc w:val="left"/>
      <w:pPr>
        <w:ind w:left="3950" w:hanging="360"/>
      </w:pPr>
      <w:rPr>
        <w:rFonts w:ascii="Symbol" w:hAnsi="Symbol" w:hint="default"/>
      </w:rPr>
    </w:lvl>
    <w:lvl w:ilvl="4" w:tplc="280A0003" w:tentative="1">
      <w:start w:val="1"/>
      <w:numFmt w:val="bullet"/>
      <w:lvlText w:val="o"/>
      <w:lvlJc w:val="left"/>
      <w:pPr>
        <w:ind w:left="4670" w:hanging="360"/>
      </w:pPr>
      <w:rPr>
        <w:rFonts w:ascii="Courier New" w:hAnsi="Courier New" w:cs="Courier New" w:hint="default"/>
      </w:rPr>
    </w:lvl>
    <w:lvl w:ilvl="5" w:tplc="280A0005" w:tentative="1">
      <w:start w:val="1"/>
      <w:numFmt w:val="bullet"/>
      <w:lvlText w:val=""/>
      <w:lvlJc w:val="left"/>
      <w:pPr>
        <w:ind w:left="5390" w:hanging="360"/>
      </w:pPr>
      <w:rPr>
        <w:rFonts w:ascii="Wingdings" w:hAnsi="Wingdings" w:hint="default"/>
      </w:rPr>
    </w:lvl>
    <w:lvl w:ilvl="6" w:tplc="280A0001" w:tentative="1">
      <w:start w:val="1"/>
      <w:numFmt w:val="bullet"/>
      <w:lvlText w:val=""/>
      <w:lvlJc w:val="left"/>
      <w:pPr>
        <w:ind w:left="6110" w:hanging="360"/>
      </w:pPr>
      <w:rPr>
        <w:rFonts w:ascii="Symbol" w:hAnsi="Symbol" w:hint="default"/>
      </w:rPr>
    </w:lvl>
    <w:lvl w:ilvl="7" w:tplc="280A0003" w:tentative="1">
      <w:start w:val="1"/>
      <w:numFmt w:val="bullet"/>
      <w:lvlText w:val="o"/>
      <w:lvlJc w:val="left"/>
      <w:pPr>
        <w:ind w:left="6830" w:hanging="360"/>
      </w:pPr>
      <w:rPr>
        <w:rFonts w:ascii="Courier New" w:hAnsi="Courier New" w:cs="Courier New" w:hint="default"/>
      </w:rPr>
    </w:lvl>
    <w:lvl w:ilvl="8" w:tplc="280A0005" w:tentative="1">
      <w:start w:val="1"/>
      <w:numFmt w:val="bullet"/>
      <w:lvlText w:val=""/>
      <w:lvlJc w:val="left"/>
      <w:pPr>
        <w:ind w:left="7550" w:hanging="360"/>
      </w:pPr>
      <w:rPr>
        <w:rFonts w:ascii="Wingdings" w:hAnsi="Wingdings" w:hint="default"/>
      </w:rPr>
    </w:lvl>
  </w:abstractNum>
  <w:abstractNum w:abstractNumId="28" w15:restartNumberingAfterBreak="0">
    <w:nsid w:val="4D514ED0"/>
    <w:multiLevelType w:val="multilevel"/>
    <w:tmpl w:val="5FC0C7B2"/>
    <w:lvl w:ilvl="0">
      <w:start w:val="8"/>
      <w:numFmt w:val="upperRoman"/>
      <w:lvlText w:val="%1."/>
      <w:lvlJc w:val="right"/>
      <w:pPr>
        <w:ind w:left="234" w:hanging="360"/>
      </w:pPr>
      <w:rPr>
        <w:rFonts w:hint="default"/>
        <w:b/>
      </w:rPr>
    </w:lvl>
    <w:lvl w:ilvl="1">
      <w:start w:val="3"/>
      <w:numFmt w:val="decimal"/>
      <w:isLgl/>
      <w:lvlText w:val="%1.%2"/>
      <w:lvlJc w:val="left"/>
      <w:pPr>
        <w:ind w:left="594" w:hanging="360"/>
      </w:pPr>
      <w:rPr>
        <w:rFonts w:hint="default"/>
        <w:b/>
      </w:rPr>
    </w:lvl>
    <w:lvl w:ilvl="2">
      <w:start w:val="1"/>
      <w:numFmt w:val="decimal"/>
      <w:isLgl/>
      <w:lvlText w:val="%1.%2.%3"/>
      <w:lvlJc w:val="left"/>
      <w:pPr>
        <w:ind w:left="1314" w:hanging="720"/>
      </w:pPr>
      <w:rPr>
        <w:rFonts w:hint="default"/>
      </w:rPr>
    </w:lvl>
    <w:lvl w:ilvl="3">
      <w:start w:val="1"/>
      <w:numFmt w:val="decimal"/>
      <w:isLgl/>
      <w:lvlText w:val="%1.%2.%3.%4"/>
      <w:lvlJc w:val="left"/>
      <w:pPr>
        <w:ind w:left="1674" w:hanging="72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2754" w:hanging="1080"/>
      </w:pPr>
      <w:rPr>
        <w:rFonts w:hint="default"/>
      </w:rPr>
    </w:lvl>
    <w:lvl w:ilvl="6">
      <w:start w:val="1"/>
      <w:numFmt w:val="decimal"/>
      <w:isLgl/>
      <w:lvlText w:val="%1.%2.%3.%4.%5.%6.%7"/>
      <w:lvlJc w:val="left"/>
      <w:pPr>
        <w:ind w:left="3474" w:hanging="1440"/>
      </w:pPr>
      <w:rPr>
        <w:rFonts w:hint="default"/>
      </w:rPr>
    </w:lvl>
    <w:lvl w:ilvl="7">
      <w:start w:val="1"/>
      <w:numFmt w:val="decimal"/>
      <w:isLgl/>
      <w:lvlText w:val="%1.%2.%3.%4.%5.%6.%7.%8"/>
      <w:lvlJc w:val="left"/>
      <w:pPr>
        <w:ind w:left="3834" w:hanging="1440"/>
      </w:pPr>
      <w:rPr>
        <w:rFonts w:hint="default"/>
      </w:rPr>
    </w:lvl>
    <w:lvl w:ilvl="8">
      <w:start w:val="1"/>
      <w:numFmt w:val="decimal"/>
      <w:isLgl/>
      <w:lvlText w:val="%1.%2.%3.%4.%5.%6.%7.%8.%9"/>
      <w:lvlJc w:val="left"/>
      <w:pPr>
        <w:ind w:left="4194" w:hanging="1440"/>
      </w:pPr>
      <w:rPr>
        <w:rFonts w:hint="default"/>
      </w:rPr>
    </w:lvl>
  </w:abstractNum>
  <w:abstractNum w:abstractNumId="29" w15:restartNumberingAfterBreak="0">
    <w:nsid w:val="4FA2301C"/>
    <w:multiLevelType w:val="hybridMultilevel"/>
    <w:tmpl w:val="3578ACE8"/>
    <w:lvl w:ilvl="0" w:tplc="8DBAAA42">
      <w:start w:val="1"/>
      <w:numFmt w:val="bullet"/>
      <w:lvlText w:val=""/>
      <w:lvlJc w:val="left"/>
      <w:pPr>
        <w:ind w:left="1075" w:hanging="360"/>
      </w:pPr>
      <w:rPr>
        <w:rFonts w:ascii="Symbol" w:hAnsi="Symbol" w:hint="default"/>
      </w:rPr>
    </w:lvl>
    <w:lvl w:ilvl="1" w:tplc="280A0003" w:tentative="1">
      <w:start w:val="1"/>
      <w:numFmt w:val="bullet"/>
      <w:lvlText w:val="o"/>
      <w:lvlJc w:val="left"/>
      <w:pPr>
        <w:ind w:left="1795" w:hanging="360"/>
      </w:pPr>
      <w:rPr>
        <w:rFonts w:ascii="Courier New" w:hAnsi="Courier New" w:cs="Courier New" w:hint="default"/>
      </w:rPr>
    </w:lvl>
    <w:lvl w:ilvl="2" w:tplc="280A0005" w:tentative="1">
      <w:start w:val="1"/>
      <w:numFmt w:val="bullet"/>
      <w:lvlText w:val=""/>
      <w:lvlJc w:val="left"/>
      <w:pPr>
        <w:ind w:left="2515" w:hanging="360"/>
      </w:pPr>
      <w:rPr>
        <w:rFonts w:ascii="Wingdings" w:hAnsi="Wingdings" w:hint="default"/>
      </w:rPr>
    </w:lvl>
    <w:lvl w:ilvl="3" w:tplc="280A0001" w:tentative="1">
      <w:start w:val="1"/>
      <w:numFmt w:val="bullet"/>
      <w:lvlText w:val=""/>
      <w:lvlJc w:val="left"/>
      <w:pPr>
        <w:ind w:left="3235" w:hanging="360"/>
      </w:pPr>
      <w:rPr>
        <w:rFonts w:ascii="Symbol" w:hAnsi="Symbol" w:hint="default"/>
      </w:rPr>
    </w:lvl>
    <w:lvl w:ilvl="4" w:tplc="280A0003" w:tentative="1">
      <w:start w:val="1"/>
      <w:numFmt w:val="bullet"/>
      <w:lvlText w:val="o"/>
      <w:lvlJc w:val="left"/>
      <w:pPr>
        <w:ind w:left="3955" w:hanging="360"/>
      </w:pPr>
      <w:rPr>
        <w:rFonts w:ascii="Courier New" w:hAnsi="Courier New" w:cs="Courier New" w:hint="default"/>
      </w:rPr>
    </w:lvl>
    <w:lvl w:ilvl="5" w:tplc="280A0005" w:tentative="1">
      <w:start w:val="1"/>
      <w:numFmt w:val="bullet"/>
      <w:lvlText w:val=""/>
      <w:lvlJc w:val="left"/>
      <w:pPr>
        <w:ind w:left="4675" w:hanging="360"/>
      </w:pPr>
      <w:rPr>
        <w:rFonts w:ascii="Wingdings" w:hAnsi="Wingdings" w:hint="default"/>
      </w:rPr>
    </w:lvl>
    <w:lvl w:ilvl="6" w:tplc="280A0001" w:tentative="1">
      <w:start w:val="1"/>
      <w:numFmt w:val="bullet"/>
      <w:lvlText w:val=""/>
      <w:lvlJc w:val="left"/>
      <w:pPr>
        <w:ind w:left="5395" w:hanging="360"/>
      </w:pPr>
      <w:rPr>
        <w:rFonts w:ascii="Symbol" w:hAnsi="Symbol" w:hint="default"/>
      </w:rPr>
    </w:lvl>
    <w:lvl w:ilvl="7" w:tplc="280A0003" w:tentative="1">
      <w:start w:val="1"/>
      <w:numFmt w:val="bullet"/>
      <w:lvlText w:val="o"/>
      <w:lvlJc w:val="left"/>
      <w:pPr>
        <w:ind w:left="6115" w:hanging="360"/>
      </w:pPr>
      <w:rPr>
        <w:rFonts w:ascii="Courier New" w:hAnsi="Courier New" w:cs="Courier New" w:hint="default"/>
      </w:rPr>
    </w:lvl>
    <w:lvl w:ilvl="8" w:tplc="280A0005" w:tentative="1">
      <w:start w:val="1"/>
      <w:numFmt w:val="bullet"/>
      <w:lvlText w:val=""/>
      <w:lvlJc w:val="left"/>
      <w:pPr>
        <w:ind w:left="6835" w:hanging="360"/>
      </w:pPr>
      <w:rPr>
        <w:rFonts w:ascii="Wingdings" w:hAnsi="Wingdings" w:hint="default"/>
      </w:rPr>
    </w:lvl>
  </w:abstractNum>
  <w:abstractNum w:abstractNumId="30" w15:restartNumberingAfterBreak="0">
    <w:nsid w:val="50144B5D"/>
    <w:multiLevelType w:val="hybridMultilevel"/>
    <w:tmpl w:val="FAB0D186"/>
    <w:lvl w:ilvl="0" w:tplc="36C8EA2E">
      <w:numFmt w:val="bullet"/>
      <w:lvlText w:val="-"/>
      <w:lvlJc w:val="left"/>
      <w:pPr>
        <w:ind w:left="360" w:hanging="360"/>
      </w:pPr>
      <w:rPr>
        <w:rFonts w:ascii="Arial" w:eastAsia="Times New Roman" w:hAnsi="Arial" w:cs="Arial" w:hint="default"/>
        <w:b w:val="0"/>
        <w:sz w:val="22"/>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54FA359C"/>
    <w:multiLevelType w:val="hybridMultilevel"/>
    <w:tmpl w:val="ADEA7DBE"/>
    <w:lvl w:ilvl="0" w:tplc="280A0001">
      <w:start w:val="1"/>
      <w:numFmt w:val="bullet"/>
      <w:lvlText w:val=""/>
      <w:lvlJc w:val="left"/>
      <w:pPr>
        <w:ind w:left="1790" w:hanging="360"/>
      </w:pPr>
      <w:rPr>
        <w:rFonts w:ascii="Symbol" w:hAnsi="Symbol" w:hint="default"/>
      </w:rPr>
    </w:lvl>
    <w:lvl w:ilvl="1" w:tplc="280A0003" w:tentative="1">
      <w:start w:val="1"/>
      <w:numFmt w:val="bullet"/>
      <w:lvlText w:val="o"/>
      <w:lvlJc w:val="left"/>
      <w:pPr>
        <w:ind w:left="2510" w:hanging="360"/>
      </w:pPr>
      <w:rPr>
        <w:rFonts w:ascii="Courier New" w:hAnsi="Courier New" w:cs="Courier New" w:hint="default"/>
      </w:rPr>
    </w:lvl>
    <w:lvl w:ilvl="2" w:tplc="280A0005" w:tentative="1">
      <w:start w:val="1"/>
      <w:numFmt w:val="bullet"/>
      <w:lvlText w:val=""/>
      <w:lvlJc w:val="left"/>
      <w:pPr>
        <w:ind w:left="3230" w:hanging="360"/>
      </w:pPr>
      <w:rPr>
        <w:rFonts w:ascii="Wingdings" w:hAnsi="Wingdings" w:hint="default"/>
      </w:rPr>
    </w:lvl>
    <w:lvl w:ilvl="3" w:tplc="280A0001" w:tentative="1">
      <w:start w:val="1"/>
      <w:numFmt w:val="bullet"/>
      <w:lvlText w:val=""/>
      <w:lvlJc w:val="left"/>
      <w:pPr>
        <w:ind w:left="3950" w:hanging="360"/>
      </w:pPr>
      <w:rPr>
        <w:rFonts w:ascii="Symbol" w:hAnsi="Symbol" w:hint="default"/>
      </w:rPr>
    </w:lvl>
    <w:lvl w:ilvl="4" w:tplc="280A0003" w:tentative="1">
      <w:start w:val="1"/>
      <w:numFmt w:val="bullet"/>
      <w:lvlText w:val="o"/>
      <w:lvlJc w:val="left"/>
      <w:pPr>
        <w:ind w:left="4670" w:hanging="360"/>
      </w:pPr>
      <w:rPr>
        <w:rFonts w:ascii="Courier New" w:hAnsi="Courier New" w:cs="Courier New" w:hint="default"/>
      </w:rPr>
    </w:lvl>
    <w:lvl w:ilvl="5" w:tplc="280A0005" w:tentative="1">
      <w:start w:val="1"/>
      <w:numFmt w:val="bullet"/>
      <w:lvlText w:val=""/>
      <w:lvlJc w:val="left"/>
      <w:pPr>
        <w:ind w:left="5390" w:hanging="360"/>
      </w:pPr>
      <w:rPr>
        <w:rFonts w:ascii="Wingdings" w:hAnsi="Wingdings" w:hint="default"/>
      </w:rPr>
    </w:lvl>
    <w:lvl w:ilvl="6" w:tplc="280A0001" w:tentative="1">
      <w:start w:val="1"/>
      <w:numFmt w:val="bullet"/>
      <w:lvlText w:val=""/>
      <w:lvlJc w:val="left"/>
      <w:pPr>
        <w:ind w:left="6110" w:hanging="360"/>
      </w:pPr>
      <w:rPr>
        <w:rFonts w:ascii="Symbol" w:hAnsi="Symbol" w:hint="default"/>
      </w:rPr>
    </w:lvl>
    <w:lvl w:ilvl="7" w:tplc="280A0003" w:tentative="1">
      <w:start w:val="1"/>
      <w:numFmt w:val="bullet"/>
      <w:lvlText w:val="o"/>
      <w:lvlJc w:val="left"/>
      <w:pPr>
        <w:ind w:left="6830" w:hanging="360"/>
      </w:pPr>
      <w:rPr>
        <w:rFonts w:ascii="Courier New" w:hAnsi="Courier New" w:cs="Courier New" w:hint="default"/>
      </w:rPr>
    </w:lvl>
    <w:lvl w:ilvl="8" w:tplc="280A0005" w:tentative="1">
      <w:start w:val="1"/>
      <w:numFmt w:val="bullet"/>
      <w:lvlText w:val=""/>
      <w:lvlJc w:val="left"/>
      <w:pPr>
        <w:ind w:left="7550" w:hanging="360"/>
      </w:pPr>
      <w:rPr>
        <w:rFonts w:ascii="Wingdings" w:hAnsi="Wingdings" w:hint="default"/>
      </w:rPr>
    </w:lvl>
  </w:abstractNum>
  <w:abstractNum w:abstractNumId="32" w15:restartNumberingAfterBreak="0">
    <w:nsid w:val="56EE20D9"/>
    <w:multiLevelType w:val="multilevel"/>
    <w:tmpl w:val="F38CF384"/>
    <w:lvl w:ilvl="0">
      <w:start w:val="9"/>
      <w:numFmt w:val="upperRoman"/>
      <w:lvlText w:val="%1."/>
      <w:lvlJc w:val="right"/>
      <w:pPr>
        <w:ind w:left="435" w:hanging="435"/>
      </w:pPr>
      <w:rPr>
        <w:rFonts w:hint="default"/>
      </w:rPr>
    </w:lvl>
    <w:lvl w:ilvl="1">
      <w:start w:val="2"/>
      <w:numFmt w:val="decimal"/>
      <w:lvlText w:val="%1.%2"/>
      <w:lvlJc w:val="left"/>
      <w:pPr>
        <w:ind w:left="790" w:hanging="435"/>
      </w:pPr>
      <w:rPr>
        <w:rFonts w:hint="default"/>
      </w:rPr>
    </w:lvl>
    <w:lvl w:ilvl="2">
      <w:start w:val="2"/>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33" w15:restartNumberingAfterBreak="0">
    <w:nsid w:val="5ACB6444"/>
    <w:multiLevelType w:val="hybridMultilevel"/>
    <w:tmpl w:val="B5DEAAF0"/>
    <w:lvl w:ilvl="0" w:tplc="280A0001">
      <w:start w:val="1"/>
      <w:numFmt w:val="bullet"/>
      <w:lvlText w:val=""/>
      <w:lvlJc w:val="left"/>
      <w:pPr>
        <w:ind w:left="1790" w:hanging="360"/>
      </w:pPr>
      <w:rPr>
        <w:rFonts w:ascii="Symbol" w:hAnsi="Symbol" w:hint="default"/>
      </w:rPr>
    </w:lvl>
    <w:lvl w:ilvl="1" w:tplc="280A0003" w:tentative="1">
      <w:start w:val="1"/>
      <w:numFmt w:val="bullet"/>
      <w:lvlText w:val="o"/>
      <w:lvlJc w:val="left"/>
      <w:pPr>
        <w:ind w:left="2510" w:hanging="360"/>
      </w:pPr>
      <w:rPr>
        <w:rFonts w:ascii="Courier New" w:hAnsi="Courier New" w:cs="Courier New" w:hint="default"/>
      </w:rPr>
    </w:lvl>
    <w:lvl w:ilvl="2" w:tplc="280A0005" w:tentative="1">
      <w:start w:val="1"/>
      <w:numFmt w:val="bullet"/>
      <w:lvlText w:val=""/>
      <w:lvlJc w:val="left"/>
      <w:pPr>
        <w:ind w:left="3230" w:hanging="360"/>
      </w:pPr>
      <w:rPr>
        <w:rFonts w:ascii="Wingdings" w:hAnsi="Wingdings" w:hint="default"/>
      </w:rPr>
    </w:lvl>
    <w:lvl w:ilvl="3" w:tplc="280A0001" w:tentative="1">
      <w:start w:val="1"/>
      <w:numFmt w:val="bullet"/>
      <w:lvlText w:val=""/>
      <w:lvlJc w:val="left"/>
      <w:pPr>
        <w:ind w:left="3950" w:hanging="360"/>
      </w:pPr>
      <w:rPr>
        <w:rFonts w:ascii="Symbol" w:hAnsi="Symbol" w:hint="default"/>
      </w:rPr>
    </w:lvl>
    <w:lvl w:ilvl="4" w:tplc="280A0003" w:tentative="1">
      <w:start w:val="1"/>
      <w:numFmt w:val="bullet"/>
      <w:lvlText w:val="o"/>
      <w:lvlJc w:val="left"/>
      <w:pPr>
        <w:ind w:left="4670" w:hanging="360"/>
      </w:pPr>
      <w:rPr>
        <w:rFonts w:ascii="Courier New" w:hAnsi="Courier New" w:cs="Courier New" w:hint="default"/>
      </w:rPr>
    </w:lvl>
    <w:lvl w:ilvl="5" w:tplc="280A0005" w:tentative="1">
      <w:start w:val="1"/>
      <w:numFmt w:val="bullet"/>
      <w:lvlText w:val=""/>
      <w:lvlJc w:val="left"/>
      <w:pPr>
        <w:ind w:left="5390" w:hanging="360"/>
      </w:pPr>
      <w:rPr>
        <w:rFonts w:ascii="Wingdings" w:hAnsi="Wingdings" w:hint="default"/>
      </w:rPr>
    </w:lvl>
    <w:lvl w:ilvl="6" w:tplc="280A0001" w:tentative="1">
      <w:start w:val="1"/>
      <w:numFmt w:val="bullet"/>
      <w:lvlText w:val=""/>
      <w:lvlJc w:val="left"/>
      <w:pPr>
        <w:ind w:left="6110" w:hanging="360"/>
      </w:pPr>
      <w:rPr>
        <w:rFonts w:ascii="Symbol" w:hAnsi="Symbol" w:hint="default"/>
      </w:rPr>
    </w:lvl>
    <w:lvl w:ilvl="7" w:tplc="280A0003" w:tentative="1">
      <w:start w:val="1"/>
      <w:numFmt w:val="bullet"/>
      <w:lvlText w:val="o"/>
      <w:lvlJc w:val="left"/>
      <w:pPr>
        <w:ind w:left="6830" w:hanging="360"/>
      </w:pPr>
      <w:rPr>
        <w:rFonts w:ascii="Courier New" w:hAnsi="Courier New" w:cs="Courier New" w:hint="default"/>
      </w:rPr>
    </w:lvl>
    <w:lvl w:ilvl="8" w:tplc="280A0005" w:tentative="1">
      <w:start w:val="1"/>
      <w:numFmt w:val="bullet"/>
      <w:lvlText w:val=""/>
      <w:lvlJc w:val="left"/>
      <w:pPr>
        <w:ind w:left="7550" w:hanging="360"/>
      </w:pPr>
      <w:rPr>
        <w:rFonts w:ascii="Wingdings" w:hAnsi="Wingdings" w:hint="default"/>
      </w:rPr>
    </w:lvl>
  </w:abstractNum>
  <w:abstractNum w:abstractNumId="34" w15:restartNumberingAfterBreak="0">
    <w:nsid w:val="5C0D200E"/>
    <w:multiLevelType w:val="hybridMultilevel"/>
    <w:tmpl w:val="F9D401CE"/>
    <w:lvl w:ilvl="0" w:tplc="0C0A0001">
      <w:start w:val="1"/>
      <w:numFmt w:val="bullet"/>
      <w:lvlText w:val=""/>
      <w:lvlJc w:val="left"/>
      <w:pPr>
        <w:ind w:left="1146" w:hanging="360"/>
      </w:pPr>
      <w:rPr>
        <w:rFonts w:ascii="Symbol" w:hAnsi="Symbol" w:hint="default"/>
      </w:rPr>
    </w:lvl>
    <w:lvl w:ilvl="1" w:tplc="48D0B184">
      <w:start w:val="1"/>
      <w:numFmt w:val="bullet"/>
      <w:lvlText w:val="-"/>
      <w:lvlJc w:val="left"/>
      <w:pPr>
        <w:ind w:left="1866" w:hanging="360"/>
      </w:pPr>
      <w:rPr>
        <w:rFonts w:ascii="Sylfaen" w:hAnsi="Sylfaen"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35" w15:restartNumberingAfterBreak="0">
    <w:nsid w:val="60CD5E77"/>
    <w:multiLevelType w:val="multilevel"/>
    <w:tmpl w:val="91F87400"/>
    <w:lvl w:ilvl="0">
      <w:start w:val="8"/>
      <w:numFmt w:val="decimal"/>
      <w:lvlText w:val="%1"/>
      <w:lvlJc w:val="left"/>
      <w:pPr>
        <w:ind w:left="435" w:hanging="435"/>
      </w:pPr>
      <w:rPr>
        <w:rFonts w:hint="default"/>
      </w:rPr>
    </w:lvl>
    <w:lvl w:ilvl="1">
      <w:start w:val="2"/>
      <w:numFmt w:val="decimal"/>
      <w:lvlText w:val="%1.%2"/>
      <w:lvlJc w:val="left"/>
      <w:pPr>
        <w:ind w:left="790" w:hanging="435"/>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36" w15:restartNumberingAfterBreak="0">
    <w:nsid w:val="60E91EB6"/>
    <w:multiLevelType w:val="hybridMultilevel"/>
    <w:tmpl w:val="CFE4E1E8"/>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7" w15:restartNumberingAfterBreak="0">
    <w:nsid w:val="61B940EA"/>
    <w:multiLevelType w:val="hybridMultilevel"/>
    <w:tmpl w:val="BC22D390"/>
    <w:lvl w:ilvl="0" w:tplc="D64E1318">
      <w:start w:val="1"/>
      <w:numFmt w:val="decimal"/>
      <w:lvlText w:val="%1."/>
      <w:lvlJc w:val="left"/>
      <w:pPr>
        <w:ind w:left="720" w:hanging="360"/>
      </w:pPr>
      <w:rPr>
        <w:rFonts w:hint="default"/>
        <w:b w:val="0"/>
        <w:color w:val="000000" w:themeColor="text1"/>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8" w15:restartNumberingAfterBreak="0">
    <w:nsid w:val="67F20F72"/>
    <w:multiLevelType w:val="hybridMultilevel"/>
    <w:tmpl w:val="6E7AB34A"/>
    <w:lvl w:ilvl="0" w:tplc="0428DC98">
      <w:start w:val="1"/>
      <w:numFmt w:val="bullet"/>
      <w:lvlText w:val="•"/>
      <w:lvlJc w:val="left"/>
      <w:pPr>
        <w:ind w:left="594" w:hanging="360"/>
      </w:pPr>
      <w:rPr>
        <w:rFonts w:ascii="Times New Roman" w:hAnsi="Times New Roman" w:hint="default"/>
        <w:color w:val="000000"/>
        <w:sz w:val="29"/>
      </w:rPr>
    </w:lvl>
    <w:lvl w:ilvl="1" w:tplc="280A0003" w:tentative="1">
      <w:start w:val="1"/>
      <w:numFmt w:val="bullet"/>
      <w:lvlText w:val="o"/>
      <w:lvlJc w:val="left"/>
      <w:pPr>
        <w:ind w:left="1314" w:hanging="360"/>
      </w:pPr>
      <w:rPr>
        <w:rFonts w:ascii="Courier New" w:hAnsi="Courier New" w:cs="Courier New" w:hint="default"/>
      </w:rPr>
    </w:lvl>
    <w:lvl w:ilvl="2" w:tplc="280A0005" w:tentative="1">
      <w:start w:val="1"/>
      <w:numFmt w:val="bullet"/>
      <w:lvlText w:val=""/>
      <w:lvlJc w:val="left"/>
      <w:pPr>
        <w:ind w:left="2034" w:hanging="360"/>
      </w:pPr>
      <w:rPr>
        <w:rFonts w:ascii="Wingdings" w:hAnsi="Wingdings" w:hint="default"/>
      </w:rPr>
    </w:lvl>
    <w:lvl w:ilvl="3" w:tplc="280A0001" w:tentative="1">
      <w:start w:val="1"/>
      <w:numFmt w:val="bullet"/>
      <w:lvlText w:val=""/>
      <w:lvlJc w:val="left"/>
      <w:pPr>
        <w:ind w:left="2754" w:hanging="360"/>
      </w:pPr>
      <w:rPr>
        <w:rFonts w:ascii="Symbol" w:hAnsi="Symbol" w:hint="default"/>
      </w:rPr>
    </w:lvl>
    <w:lvl w:ilvl="4" w:tplc="280A0003" w:tentative="1">
      <w:start w:val="1"/>
      <w:numFmt w:val="bullet"/>
      <w:lvlText w:val="o"/>
      <w:lvlJc w:val="left"/>
      <w:pPr>
        <w:ind w:left="3474" w:hanging="360"/>
      </w:pPr>
      <w:rPr>
        <w:rFonts w:ascii="Courier New" w:hAnsi="Courier New" w:cs="Courier New" w:hint="default"/>
      </w:rPr>
    </w:lvl>
    <w:lvl w:ilvl="5" w:tplc="280A0005" w:tentative="1">
      <w:start w:val="1"/>
      <w:numFmt w:val="bullet"/>
      <w:lvlText w:val=""/>
      <w:lvlJc w:val="left"/>
      <w:pPr>
        <w:ind w:left="4194" w:hanging="360"/>
      </w:pPr>
      <w:rPr>
        <w:rFonts w:ascii="Wingdings" w:hAnsi="Wingdings" w:hint="default"/>
      </w:rPr>
    </w:lvl>
    <w:lvl w:ilvl="6" w:tplc="280A0001" w:tentative="1">
      <w:start w:val="1"/>
      <w:numFmt w:val="bullet"/>
      <w:lvlText w:val=""/>
      <w:lvlJc w:val="left"/>
      <w:pPr>
        <w:ind w:left="4914" w:hanging="360"/>
      </w:pPr>
      <w:rPr>
        <w:rFonts w:ascii="Symbol" w:hAnsi="Symbol" w:hint="default"/>
      </w:rPr>
    </w:lvl>
    <w:lvl w:ilvl="7" w:tplc="280A0003" w:tentative="1">
      <w:start w:val="1"/>
      <w:numFmt w:val="bullet"/>
      <w:lvlText w:val="o"/>
      <w:lvlJc w:val="left"/>
      <w:pPr>
        <w:ind w:left="5634" w:hanging="360"/>
      </w:pPr>
      <w:rPr>
        <w:rFonts w:ascii="Courier New" w:hAnsi="Courier New" w:cs="Courier New" w:hint="default"/>
      </w:rPr>
    </w:lvl>
    <w:lvl w:ilvl="8" w:tplc="280A0005" w:tentative="1">
      <w:start w:val="1"/>
      <w:numFmt w:val="bullet"/>
      <w:lvlText w:val=""/>
      <w:lvlJc w:val="left"/>
      <w:pPr>
        <w:ind w:left="6354" w:hanging="360"/>
      </w:pPr>
      <w:rPr>
        <w:rFonts w:ascii="Wingdings" w:hAnsi="Wingdings" w:hint="default"/>
      </w:rPr>
    </w:lvl>
  </w:abstractNum>
  <w:abstractNum w:abstractNumId="39" w15:restartNumberingAfterBreak="0">
    <w:nsid w:val="69954E52"/>
    <w:multiLevelType w:val="hybridMultilevel"/>
    <w:tmpl w:val="EA3451CC"/>
    <w:lvl w:ilvl="0" w:tplc="36C8EA2E">
      <w:numFmt w:val="bullet"/>
      <w:lvlText w:val="-"/>
      <w:lvlJc w:val="left"/>
      <w:pPr>
        <w:ind w:left="720" w:hanging="360"/>
      </w:pPr>
      <w:rPr>
        <w:rFonts w:ascii="Arial" w:eastAsia="Times New Roman" w:hAnsi="Arial" w:cs="Arial" w:hint="default"/>
        <w:b w:val="0"/>
        <w:sz w:val="2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738B6F73"/>
    <w:multiLevelType w:val="hybridMultilevel"/>
    <w:tmpl w:val="DF2E8944"/>
    <w:lvl w:ilvl="0" w:tplc="0C0A000D">
      <w:start w:val="1"/>
      <w:numFmt w:val="bullet"/>
      <w:lvlText w:val=""/>
      <w:lvlJc w:val="left"/>
      <w:pPr>
        <w:ind w:left="1080" w:hanging="360"/>
      </w:pPr>
      <w:rPr>
        <w:rFonts w:ascii="Wingdings" w:hAnsi="Wingdings" w:hint="default"/>
      </w:rPr>
    </w:lvl>
    <w:lvl w:ilvl="1" w:tplc="280A0001">
      <w:start w:val="1"/>
      <w:numFmt w:val="bullet"/>
      <w:lvlText w:val=""/>
      <w:lvlJc w:val="left"/>
      <w:pPr>
        <w:ind w:left="1800" w:hanging="360"/>
      </w:pPr>
      <w:rPr>
        <w:rFonts w:ascii="Symbol" w:hAnsi="Symbol" w:hint="default"/>
      </w:rPr>
    </w:lvl>
    <w:lvl w:ilvl="2" w:tplc="36C8EA2E">
      <w:numFmt w:val="bullet"/>
      <w:lvlText w:val="-"/>
      <w:lvlJc w:val="left"/>
      <w:pPr>
        <w:ind w:left="2520" w:hanging="360"/>
      </w:pPr>
      <w:rPr>
        <w:rFonts w:ascii="Arial" w:eastAsia="Times New Roman" w:hAnsi="Arial" w:cs="Arial" w:hint="default"/>
        <w:b w:val="0"/>
        <w:sz w:val="22"/>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1" w15:restartNumberingAfterBreak="0">
    <w:nsid w:val="768358CF"/>
    <w:multiLevelType w:val="hybridMultilevel"/>
    <w:tmpl w:val="8E86266E"/>
    <w:lvl w:ilvl="0" w:tplc="48D0B184">
      <w:start w:val="1"/>
      <w:numFmt w:val="bullet"/>
      <w:lvlText w:val="-"/>
      <w:lvlJc w:val="left"/>
      <w:pPr>
        <w:ind w:left="1146" w:hanging="360"/>
      </w:pPr>
      <w:rPr>
        <w:rFonts w:ascii="Sylfaen" w:hAnsi="Sylfaen" w:hint="default"/>
      </w:rPr>
    </w:lvl>
    <w:lvl w:ilvl="1" w:tplc="0C0A0003">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42" w15:restartNumberingAfterBreak="0">
    <w:nsid w:val="78EF2A52"/>
    <w:multiLevelType w:val="hybridMultilevel"/>
    <w:tmpl w:val="A92A2470"/>
    <w:lvl w:ilvl="0" w:tplc="280A000F">
      <w:start w:val="1"/>
      <w:numFmt w:val="decimal"/>
      <w:lvlText w:val="%1."/>
      <w:lvlJc w:val="left"/>
      <w:pPr>
        <w:ind w:left="720" w:hanging="360"/>
      </w:p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43" w15:restartNumberingAfterBreak="0">
    <w:nsid w:val="7A241A86"/>
    <w:multiLevelType w:val="hybridMultilevel"/>
    <w:tmpl w:val="7AD2433A"/>
    <w:lvl w:ilvl="0" w:tplc="28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17"/>
  </w:num>
  <w:num w:numId="2">
    <w:abstractNumId w:val="5"/>
  </w:num>
  <w:num w:numId="3">
    <w:abstractNumId w:val="25"/>
  </w:num>
  <w:num w:numId="4">
    <w:abstractNumId w:val="20"/>
  </w:num>
  <w:num w:numId="5">
    <w:abstractNumId w:val="18"/>
  </w:num>
  <w:num w:numId="6">
    <w:abstractNumId w:val="1"/>
  </w:num>
  <w:num w:numId="7">
    <w:abstractNumId w:val="13"/>
  </w:num>
  <w:num w:numId="8">
    <w:abstractNumId w:val="39"/>
  </w:num>
  <w:num w:numId="9">
    <w:abstractNumId w:val="30"/>
  </w:num>
  <w:num w:numId="10">
    <w:abstractNumId w:val="9"/>
  </w:num>
  <w:num w:numId="11">
    <w:abstractNumId w:val="42"/>
  </w:num>
  <w:num w:numId="12">
    <w:abstractNumId w:val="6"/>
  </w:num>
  <w:num w:numId="13">
    <w:abstractNumId w:val="8"/>
  </w:num>
  <w:num w:numId="14">
    <w:abstractNumId w:val="14"/>
  </w:num>
  <w:num w:numId="15">
    <w:abstractNumId w:val="11"/>
  </w:num>
  <w:num w:numId="16">
    <w:abstractNumId w:val="37"/>
  </w:num>
  <w:num w:numId="17">
    <w:abstractNumId w:val="26"/>
  </w:num>
  <w:num w:numId="18">
    <w:abstractNumId w:val="35"/>
  </w:num>
  <w:num w:numId="19">
    <w:abstractNumId w:val="12"/>
  </w:num>
  <w:num w:numId="20">
    <w:abstractNumId w:val="19"/>
  </w:num>
  <w:num w:numId="21">
    <w:abstractNumId w:val="29"/>
  </w:num>
  <w:num w:numId="22">
    <w:abstractNumId w:val="10"/>
  </w:num>
  <w:num w:numId="23">
    <w:abstractNumId w:val="43"/>
  </w:num>
  <w:num w:numId="24">
    <w:abstractNumId w:val="32"/>
  </w:num>
  <w:num w:numId="25">
    <w:abstractNumId w:val="28"/>
  </w:num>
  <w:num w:numId="26">
    <w:abstractNumId w:val="15"/>
  </w:num>
  <w:num w:numId="27">
    <w:abstractNumId w:val="2"/>
  </w:num>
  <w:num w:numId="28">
    <w:abstractNumId w:val="22"/>
  </w:num>
  <w:num w:numId="29">
    <w:abstractNumId w:val="7"/>
  </w:num>
  <w:num w:numId="30">
    <w:abstractNumId w:val="33"/>
  </w:num>
  <w:num w:numId="31">
    <w:abstractNumId w:val="23"/>
  </w:num>
  <w:num w:numId="32">
    <w:abstractNumId w:val="27"/>
  </w:num>
  <w:num w:numId="33">
    <w:abstractNumId w:val="31"/>
  </w:num>
  <w:num w:numId="34">
    <w:abstractNumId w:val="3"/>
  </w:num>
  <w:num w:numId="35">
    <w:abstractNumId w:val="40"/>
  </w:num>
  <w:num w:numId="36">
    <w:abstractNumId w:val="36"/>
  </w:num>
  <w:num w:numId="37">
    <w:abstractNumId w:val="24"/>
  </w:num>
  <w:num w:numId="38">
    <w:abstractNumId w:val="16"/>
  </w:num>
  <w:num w:numId="39">
    <w:abstractNumId w:val="21"/>
  </w:num>
  <w:num w:numId="40">
    <w:abstractNumId w:val="34"/>
  </w:num>
  <w:num w:numId="41">
    <w:abstractNumId w:val="0"/>
  </w:num>
  <w:num w:numId="42">
    <w:abstractNumId w:val="4"/>
  </w:num>
  <w:num w:numId="43">
    <w:abstractNumId w:val="41"/>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CD9"/>
    <w:rsid w:val="00146350"/>
    <w:rsid w:val="00157AFB"/>
    <w:rsid w:val="001D2CD9"/>
    <w:rsid w:val="002035A2"/>
    <w:rsid w:val="003F310A"/>
    <w:rsid w:val="007C13DA"/>
    <w:rsid w:val="00B05878"/>
    <w:rsid w:val="00B8368F"/>
    <w:rsid w:val="00D4515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968FE8-C05B-441A-BD9B-0E40469A5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5A2"/>
    <w:pPr>
      <w:spacing w:after="200" w:line="276" w:lineRule="auto"/>
    </w:pPr>
  </w:style>
  <w:style w:type="paragraph" w:styleId="Ttulo1">
    <w:name w:val="heading 1"/>
    <w:basedOn w:val="Normal"/>
    <w:next w:val="Normal"/>
    <w:link w:val="Ttulo1Car"/>
    <w:qFormat/>
    <w:rsid w:val="002035A2"/>
    <w:pPr>
      <w:keepNext/>
      <w:spacing w:after="0" w:line="240" w:lineRule="auto"/>
      <w:jc w:val="center"/>
      <w:outlineLvl w:val="0"/>
    </w:pPr>
    <w:rPr>
      <w:rFonts w:ascii="Arial Narrow" w:eastAsia="Times New Roman" w:hAnsi="Arial Narrow" w:cs="Times New Roman"/>
      <w:sz w:val="28"/>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035A2"/>
    <w:rPr>
      <w:rFonts w:ascii="Arial Narrow" w:eastAsia="Times New Roman" w:hAnsi="Arial Narrow" w:cs="Times New Roman"/>
      <w:sz w:val="28"/>
      <w:szCs w:val="24"/>
      <w:lang w:val="es-ES_tradnl" w:eastAsia="es-ES"/>
    </w:rPr>
  </w:style>
  <w:style w:type="paragraph" w:styleId="NormalWeb">
    <w:name w:val="Normal (Web)"/>
    <w:basedOn w:val="Normal"/>
    <w:uiPriority w:val="99"/>
    <w:unhideWhenUsed/>
    <w:rsid w:val="002035A2"/>
    <w:pPr>
      <w:spacing w:before="100" w:beforeAutospacing="1" w:after="100" w:afterAutospacing="1" w:line="240" w:lineRule="auto"/>
    </w:pPr>
    <w:rPr>
      <w:rFonts w:ascii="Times New Roman" w:eastAsia="Times New Roman" w:hAnsi="Times New Roman" w:cs="Times New Roman"/>
      <w:sz w:val="24"/>
      <w:szCs w:val="24"/>
      <w:lang w:eastAsia="es-PE"/>
    </w:rPr>
  </w:style>
  <w:style w:type="character" w:customStyle="1" w:styleId="apple-tab-span">
    <w:name w:val="apple-tab-span"/>
    <w:basedOn w:val="Fuentedeprrafopredeter"/>
    <w:rsid w:val="002035A2"/>
  </w:style>
  <w:style w:type="paragraph" w:styleId="Prrafodelista">
    <w:name w:val="List Paragraph"/>
    <w:aliases w:val="Fundamentacion,Lista vistosa - Énfasis 11,Bulleted List,Lista media 2 - Énfasis 41"/>
    <w:basedOn w:val="Normal"/>
    <w:link w:val="PrrafodelistaCar"/>
    <w:uiPriority w:val="34"/>
    <w:qFormat/>
    <w:rsid w:val="002035A2"/>
    <w:pPr>
      <w:ind w:left="720"/>
      <w:contextualSpacing/>
    </w:pPr>
  </w:style>
  <w:style w:type="character" w:customStyle="1" w:styleId="PrrafodelistaCar">
    <w:name w:val="Párrafo de lista Car"/>
    <w:aliases w:val="Fundamentacion Car,Lista vistosa - Énfasis 11 Car,Bulleted List Car,Lista media 2 - Énfasis 41 Car"/>
    <w:link w:val="Prrafodelista"/>
    <w:uiPriority w:val="34"/>
    <w:rsid w:val="002035A2"/>
  </w:style>
  <w:style w:type="table" w:styleId="Tablaconcuadrcula">
    <w:name w:val="Table Grid"/>
    <w:basedOn w:val="Tablanormal"/>
    <w:uiPriority w:val="39"/>
    <w:rsid w:val="00203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035A2"/>
    <w:rPr>
      <w:color w:val="0000FF"/>
      <w:u w:val="single"/>
    </w:rPr>
  </w:style>
  <w:style w:type="paragraph" w:styleId="Sinespaciado">
    <w:name w:val="No Spacing"/>
    <w:uiPriority w:val="1"/>
    <w:qFormat/>
    <w:rsid w:val="002035A2"/>
    <w:pPr>
      <w:spacing w:after="0" w:line="240" w:lineRule="auto"/>
    </w:pPr>
    <w:rPr>
      <w:rFonts w:ascii="Calibri" w:eastAsia="Calibri" w:hAnsi="Calibri" w:cs="Times New Roman"/>
    </w:rPr>
  </w:style>
  <w:style w:type="paragraph" w:styleId="Encabezado">
    <w:name w:val="header"/>
    <w:basedOn w:val="Normal"/>
    <w:link w:val="EncabezadoCar"/>
    <w:uiPriority w:val="99"/>
    <w:unhideWhenUsed/>
    <w:rsid w:val="002035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35A2"/>
  </w:style>
  <w:style w:type="paragraph" w:styleId="Piedepgina">
    <w:name w:val="footer"/>
    <w:basedOn w:val="Normal"/>
    <w:link w:val="PiedepginaCar"/>
    <w:uiPriority w:val="99"/>
    <w:unhideWhenUsed/>
    <w:rsid w:val="002035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35A2"/>
  </w:style>
  <w:style w:type="character" w:customStyle="1" w:styleId="TextodegloboCar">
    <w:name w:val="Texto de globo Car"/>
    <w:basedOn w:val="Fuentedeprrafopredeter"/>
    <w:link w:val="Textodeglobo"/>
    <w:uiPriority w:val="99"/>
    <w:semiHidden/>
    <w:rsid w:val="002035A2"/>
    <w:rPr>
      <w:rFonts w:ascii="Tahoma" w:hAnsi="Tahoma" w:cs="Tahoma"/>
      <w:sz w:val="16"/>
      <w:szCs w:val="16"/>
    </w:rPr>
  </w:style>
  <w:style w:type="paragraph" w:styleId="Textodeglobo">
    <w:name w:val="Balloon Text"/>
    <w:basedOn w:val="Normal"/>
    <w:link w:val="TextodegloboCar"/>
    <w:uiPriority w:val="99"/>
    <w:semiHidden/>
    <w:unhideWhenUsed/>
    <w:rsid w:val="002035A2"/>
    <w:pPr>
      <w:spacing w:after="0" w:line="240" w:lineRule="auto"/>
    </w:pPr>
    <w:rPr>
      <w:rFonts w:ascii="Tahoma" w:hAnsi="Tahoma" w:cs="Tahoma"/>
      <w:sz w:val="16"/>
      <w:szCs w:val="16"/>
    </w:rPr>
  </w:style>
  <w:style w:type="table" w:customStyle="1" w:styleId="Tablaconcuadrcula1">
    <w:name w:val="Tabla con cuadrícula1"/>
    <w:basedOn w:val="Tablanormal"/>
    <w:next w:val="Tablaconcuadrcula"/>
    <w:uiPriority w:val="39"/>
    <w:rsid w:val="002035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
    <w:name w:val="Texto comentario Car"/>
    <w:basedOn w:val="Fuentedeprrafopredeter"/>
    <w:link w:val="Textocomentario"/>
    <w:uiPriority w:val="99"/>
    <w:semiHidden/>
    <w:rsid w:val="002035A2"/>
    <w:rPr>
      <w:sz w:val="20"/>
      <w:szCs w:val="20"/>
    </w:rPr>
  </w:style>
  <w:style w:type="paragraph" w:styleId="Textocomentario">
    <w:name w:val="annotation text"/>
    <w:basedOn w:val="Normal"/>
    <w:link w:val="TextocomentarioCar"/>
    <w:uiPriority w:val="99"/>
    <w:semiHidden/>
    <w:unhideWhenUsed/>
    <w:rsid w:val="002035A2"/>
    <w:pPr>
      <w:spacing w:line="240" w:lineRule="auto"/>
    </w:pPr>
    <w:rPr>
      <w:sz w:val="20"/>
      <w:szCs w:val="20"/>
    </w:rPr>
  </w:style>
  <w:style w:type="character" w:customStyle="1" w:styleId="AsuntodelcomentarioCar">
    <w:name w:val="Asunto del comentario Car"/>
    <w:basedOn w:val="TextocomentarioCar"/>
    <w:link w:val="Asuntodelcomentario"/>
    <w:uiPriority w:val="99"/>
    <w:semiHidden/>
    <w:rsid w:val="002035A2"/>
    <w:rPr>
      <w:b/>
      <w:bCs/>
      <w:sz w:val="20"/>
      <w:szCs w:val="20"/>
    </w:rPr>
  </w:style>
  <w:style w:type="paragraph" w:styleId="Asuntodelcomentario">
    <w:name w:val="annotation subject"/>
    <w:basedOn w:val="Textocomentario"/>
    <w:next w:val="Textocomentario"/>
    <w:link w:val="AsuntodelcomentarioCar"/>
    <w:uiPriority w:val="99"/>
    <w:semiHidden/>
    <w:unhideWhenUsed/>
    <w:rsid w:val="002035A2"/>
    <w:rPr>
      <w:b/>
      <w:bCs/>
    </w:rPr>
  </w:style>
  <w:style w:type="character" w:customStyle="1" w:styleId="TextonotapieCar">
    <w:name w:val="Texto nota pie Car"/>
    <w:basedOn w:val="Fuentedeprrafopredeter"/>
    <w:link w:val="Textonotapie"/>
    <w:uiPriority w:val="99"/>
    <w:semiHidden/>
    <w:rsid w:val="002035A2"/>
    <w:rPr>
      <w:sz w:val="20"/>
      <w:szCs w:val="20"/>
    </w:rPr>
  </w:style>
  <w:style w:type="paragraph" w:styleId="Textonotapie">
    <w:name w:val="footnote text"/>
    <w:basedOn w:val="Normal"/>
    <w:link w:val="TextonotapieCar"/>
    <w:uiPriority w:val="99"/>
    <w:semiHidden/>
    <w:unhideWhenUsed/>
    <w:rsid w:val="002035A2"/>
    <w:pPr>
      <w:spacing w:after="0" w:line="240" w:lineRule="auto"/>
    </w:pPr>
    <w:rPr>
      <w:sz w:val="20"/>
      <w:szCs w:val="20"/>
    </w:rPr>
  </w:style>
  <w:style w:type="table" w:styleId="Tabladecuadrcula4-nfasis2">
    <w:name w:val="Grid Table 4 Accent 2"/>
    <w:basedOn w:val="Tablanormal"/>
    <w:uiPriority w:val="49"/>
    <w:rsid w:val="007C13DA"/>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4">
    <w:name w:val="List Table 4 Accent 4"/>
    <w:basedOn w:val="Tablanormal"/>
    <w:uiPriority w:val="49"/>
    <w:rsid w:val="00157AFB"/>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3-nfasis6">
    <w:name w:val="List Table 3 Accent 6"/>
    <w:basedOn w:val="Tablanormal"/>
    <w:uiPriority w:val="48"/>
    <w:rsid w:val="00157AFB"/>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nfasis1">
    <w:name w:val="List Table 4 Accent 1"/>
    <w:basedOn w:val="Tablanormal"/>
    <w:uiPriority w:val="49"/>
    <w:rsid w:val="00157AFB"/>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6">
    <w:name w:val="Grid Table 4 Accent 6"/>
    <w:basedOn w:val="Tablanormal"/>
    <w:uiPriority w:val="49"/>
    <w:rsid w:val="00157AFB"/>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4-nfasis4">
    <w:name w:val="Grid Table 4 Accent 4"/>
    <w:basedOn w:val="Tablanormal"/>
    <w:uiPriority w:val="49"/>
    <w:rsid w:val="00157AFB"/>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15</Pages>
  <Words>4038</Words>
  <Characters>22212</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pinto</dc:creator>
  <cp:keywords/>
  <dc:description/>
  <cp:lastModifiedBy>maria pinto</cp:lastModifiedBy>
  <cp:revision>5</cp:revision>
  <dcterms:created xsi:type="dcterms:W3CDTF">2019-08-05T19:57:00Z</dcterms:created>
  <dcterms:modified xsi:type="dcterms:W3CDTF">2019-10-21T21:19:00Z</dcterms:modified>
</cp:coreProperties>
</file>